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2885" w14:textId="70D02060" w:rsidR="00531D0A" w:rsidRPr="00531D0A" w:rsidRDefault="00864937" w:rsidP="00864937">
      <w:pPr>
        <w:autoSpaceDE w:val="0"/>
        <w:autoSpaceDN w:val="0"/>
        <w:adjustRightInd w:val="0"/>
        <w:ind w:left="5760" w:firstLine="720"/>
        <w:rPr>
          <w:rFonts w:eastAsia="Calibri" w:cs="Times New Roman"/>
          <w:b/>
          <w:sz w:val="22"/>
        </w:rPr>
      </w:pPr>
      <w:r>
        <w:rPr>
          <w:rFonts w:eastAsia="Calibri" w:cs="Times New Roman"/>
          <w:b/>
          <w:sz w:val="22"/>
        </w:rPr>
        <w:t>R</w:t>
      </w:r>
      <w:r w:rsidR="00531D0A" w:rsidRPr="00531D0A">
        <w:rPr>
          <w:rFonts w:eastAsia="Calibri" w:cs="Times New Roman"/>
          <w:b/>
          <w:sz w:val="22"/>
        </w:rPr>
        <w:t xml:space="preserve">.I. </w:t>
      </w:r>
      <w:proofErr w:type="spellStart"/>
      <w:r w:rsidR="00531D0A" w:rsidRPr="00531D0A">
        <w:rPr>
          <w:rFonts w:eastAsia="Calibri" w:cs="Times New Roman"/>
          <w:b/>
          <w:sz w:val="22"/>
        </w:rPr>
        <w:t>Bankr</w:t>
      </w:r>
      <w:proofErr w:type="spellEnd"/>
      <w:r w:rsidR="00531D0A" w:rsidRPr="00531D0A">
        <w:rPr>
          <w:rFonts w:eastAsia="Calibri" w:cs="Times New Roman"/>
          <w:b/>
          <w:sz w:val="22"/>
        </w:rPr>
        <w:t>. Form W.2</w:t>
      </w:r>
    </w:p>
    <w:p w14:paraId="51162887" w14:textId="4690742C" w:rsidR="00531D0A" w:rsidRPr="00531D0A" w:rsidRDefault="00531D0A" w:rsidP="00864937">
      <w:pPr>
        <w:autoSpaceDE w:val="0"/>
        <w:autoSpaceDN w:val="0"/>
        <w:adjustRightInd w:val="0"/>
        <w:rPr>
          <w:rFonts w:eastAsia="Calibri" w:cs="Times New Roman"/>
          <w:sz w:val="22"/>
        </w:rPr>
      </w:pP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t>(Revised 10/18/13</w:t>
      </w:r>
      <w:r w:rsidRPr="00531D0A">
        <w:rPr>
          <w:rFonts w:eastAsia="Calibri" w:cs="Times New Roman"/>
          <w:b/>
          <w:sz w:val="22"/>
        </w:rPr>
        <w:t>)</w:t>
      </w:r>
    </w:p>
    <w:p w14:paraId="51162888" w14:textId="77777777" w:rsidR="00531D0A" w:rsidRPr="00531D0A" w:rsidRDefault="00531D0A" w:rsidP="00531D0A">
      <w:pPr>
        <w:autoSpaceDE w:val="0"/>
        <w:autoSpaceDN w:val="0"/>
        <w:adjustRightInd w:val="0"/>
        <w:jc w:val="center"/>
        <w:rPr>
          <w:rFonts w:eastAsia="Calibri" w:cs="Times New Roman"/>
          <w:sz w:val="22"/>
        </w:rPr>
      </w:pPr>
    </w:p>
    <w:p w14:paraId="51162889" w14:textId="77777777" w:rsidR="00531D0A" w:rsidRPr="00531D0A" w:rsidRDefault="00531D0A" w:rsidP="00531D0A">
      <w:pPr>
        <w:autoSpaceDE w:val="0"/>
        <w:autoSpaceDN w:val="0"/>
        <w:adjustRightInd w:val="0"/>
        <w:jc w:val="center"/>
        <w:rPr>
          <w:rFonts w:eastAsia="Calibri" w:cs="Times New Roman"/>
          <w:sz w:val="22"/>
        </w:rPr>
      </w:pPr>
      <w:r w:rsidRPr="00531D0A">
        <w:rPr>
          <w:rFonts w:eastAsia="Calibri" w:cs="Times New Roman"/>
          <w:sz w:val="22"/>
        </w:rPr>
        <w:t>IN THE UNITED STATES BANKRUPTCY COURT</w:t>
      </w:r>
    </w:p>
    <w:p w14:paraId="5116288A" w14:textId="77777777" w:rsidR="00531D0A" w:rsidRPr="00531D0A" w:rsidRDefault="00531D0A" w:rsidP="00531D0A">
      <w:pPr>
        <w:autoSpaceDE w:val="0"/>
        <w:autoSpaceDN w:val="0"/>
        <w:adjustRightInd w:val="0"/>
        <w:jc w:val="center"/>
        <w:rPr>
          <w:rFonts w:eastAsia="Calibri" w:cs="Times New Roman"/>
          <w:sz w:val="22"/>
        </w:rPr>
      </w:pPr>
      <w:r w:rsidRPr="00531D0A">
        <w:rPr>
          <w:rFonts w:eastAsia="Calibri" w:cs="Times New Roman"/>
          <w:sz w:val="22"/>
        </w:rPr>
        <w:t>FOR THE DISTRICT OF RHODE ISLAND</w:t>
      </w:r>
    </w:p>
    <w:p w14:paraId="5116288B" w14:textId="77777777" w:rsidR="00531D0A" w:rsidRPr="00531D0A" w:rsidRDefault="00531D0A" w:rsidP="00531D0A">
      <w:pPr>
        <w:autoSpaceDE w:val="0"/>
        <w:autoSpaceDN w:val="0"/>
        <w:adjustRightInd w:val="0"/>
        <w:jc w:val="center"/>
        <w:rPr>
          <w:rFonts w:eastAsia="Calibri" w:cs="Times New Roman"/>
          <w:sz w:val="22"/>
        </w:rPr>
      </w:pPr>
    </w:p>
    <w:p w14:paraId="5116288C" w14:textId="77777777" w:rsidR="00531D0A" w:rsidRPr="00531D0A" w:rsidRDefault="00531D0A" w:rsidP="00531D0A">
      <w:pPr>
        <w:jc w:val="both"/>
        <w:rPr>
          <w:rFonts w:eastAsia="Times New Roman" w:cs="Times New Roman"/>
          <w:sz w:val="22"/>
        </w:rPr>
      </w:pPr>
    </w:p>
    <w:p w14:paraId="5116288D" w14:textId="3EDF1FD8"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 xml:space="preserve">IN RE: </w:t>
      </w:r>
      <w:r w:rsidRPr="00531D0A">
        <w:rPr>
          <w:rFonts w:eastAsia="Calibri" w:cs="Times New Roman"/>
          <w:sz w:val="22"/>
        </w:rPr>
        <w:tab/>
      </w:r>
      <w:r w:rsidR="00864937">
        <w:rPr>
          <w:rFonts w:eastAsia="Calibri" w:cs="Times New Roman"/>
          <w:sz w:val="22"/>
        </w:rPr>
        <w:t xml:space="preserve">  </w:t>
      </w:r>
      <w:r w:rsidR="00864937">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CHAPTER 13  </w:t>
      </w:r>
    </w:p>
    <w:p w14:paraId="5116288E"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CASE NO. </w:t>
      </w:r>
    </w:p>
    <w:p w14:paraId="5116288F" w14:textId="1DF75DBE"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00864937">
        <w:rPr>
          <w:rFonts w:eastAsia="Calibri" w:cs="Times New Roman"/>
          <w:sz w:val="22"/>
        </w:rPr>
        <w:t>D</w:t>
      </w:r>
      <w:r w:rsidR="00864937" w:rsidRPr="00531D0A">
        <w:rPr>
          <w:rFonts w:eastAsia="Calibri" w:cs="Times New Roman"/>
          <w:sz w:val="22"/>
        </w:rPr>
        <w:t>ebtor(s)</w:t>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    </w:t>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0"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5" w14:textId="38EE030A"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6" w14:textId="77777777" w:rsidR="00531D0A" w:rsidRPr="00531D0A" w:rsidRDefault="00531D0A" w:rsidP="00531D0A">
      <w:pPr>
        <w:autoSpaceDE w:val="0"/>
        <w:autoSpaceDN w:val="0"/>
        <w:adjustRightInd w:val="0"/>
        <w:jc w:val="center"/>
        <w:rPr>
          <w:rFonts w:eastAsia="Calibri" w:cs="Times New Roman"/>
          <w:b/>
          <w:bCs/>
          <w:i/>
          <w:iCs/>
          <w:sz w:val="22"/>
        </w:rPr>
      </w:pPr>
      <w:r w:rsidRPr="00531D0A">
        <w:rPr>
          <w:rFonts w:eastAsia="Calibri" w:cs="Times New Roman"/>
          <w:b/>
          <w:bCs/>
          <w:sz w:val="22"/>
          <w:u w:val="single"/>
        </w:rPr>
        <w:t xml:space="preserve">        </w:t>
      </w:r>
      <w:r w:rsidRPr="00531D0A">
        <w:rPr>
          <w:rFonts w:eastAsia="Calibri" w:cs="Times New Roman"/>
          <w:b/>
          <w:bCs/>
          <w:sz w:val="22"/>
        </w:rPr>
        <w:t xml:space="preserve">   </w:t>
      </w:r>
      <w:r w:rsidRPr="00531D0A">
        <w:rPr>
          <w:rFonts w:eastAsia="Calibri" w:cs="Times New Roman"/>
          <w:b/>
          <w:bCs/>
          <w:i/>
          <w:iCs/>
          <w:sz w:val="22"/>
        </w:rPr>
        <w:t xml:space="preserve"> [indicate 1</w:t>
      </w:r>
      <w:r w:rsidRPr="00531D0A">
        <w:rPr>
          <w:rFonts w:eastAsia="Calibri" w:cs="Times New Roman"/>
          <w:b/>
          <w:bCs/>
          <w:i/>
          <w:iCs/>
          <w:sz w:val="22"/>
          <w:vertAlign w:val="superscript"/>
        </w:rPr>
        <w:t>st</w:t>
      </w:r>
      <w:r w:rsidRPr="00531D0A">
        <w:rPr>
          <w:rFonts w:eastAsia="Calibri" w:cs="Times New Roman"/>
          <w:b/>
          <w:bCs/>
          <w:i/>
          <w:iCs/>
          <w:sz w:val="22"/>
        </w:rPr>
        <w:t>, 2</w:t>
      </w:r>
      <w:r w:rsidRPr="00531D0A">
        <w:rPr>
          <w:rFonts w:eastAsia="Calibri" w:cs="Times New Roman"/>
          <w:b/>
          <w:bCs/>
          <w:i/>
          <w:iCs/>
          <w:sz w:val="22"/>
          <w:vertAlign w:val="superscript"/>
        </w:rPr>
        <w:t>nd</w:t>
      </w:r>
      <w:r w:rsidRPr="00531D0A">
        <w:rPr>
          <w:rFonts w:eastAsia="Calibri" w:cs="Times New Roman"/>
          <w:b/>
          <w:bCs/>
          <w:i/>
          <w:iCs/>
          <w:sz w:val="22"/>
        </w:rPr>
        <w:t>, 3</w:t>
      </w:r>
      <w:r w:rsidRPr="00531D0A">
        <w:rPr>
          <w:rFonts w:eastAsia="Calibri" w:cs="Times New Roman"/>
          <w:b/>
          <w:bCs/>
          <w:i/>
          <w:iCs/>
          <w:sz w:val="22"/>
          <w:vertAlign w:val="superscript"/>
        </w:rPr>
        <w:t>rd</w:t>
      </w:r>
      <w:r w:rsidRPr="00531D0A">
        <w:rPr>
          <w:rFonts w:eastAsia="Calibri" w:cs="Times New Roman"/>
          <w:b/>
          <w:bCs/>
          <w:i/>
          <w:iCs/>
          <w:sz w:val="22"/>
        </w:rPr>
        <w:t>, etc.]</w:t>
      </w:r>
    </w:p>
    <w:p w14:paraId="51162897" w14:textId="77777777" w:rsidR="00531D0A" w:rsidRPr="00531D0A" w:rsidRDefault="00531D0A" w:rsidP="00531D0A">
      <w:pPr>
        <w:autoSpaceDE w:val="0"/>
        <w:autoSpaceDN w:val="0"/>
        <w:adjustRightInd w:val="0"/>
        <w:jc w:val="center"/>
        <w:rPr>
          <w:rFonts w:eastAsia="Calibri" w:cs="Times New Roman"/>
          <w:b/>
          <w:bCs/>
          <w:sz w:val="22"/>
          <w:u w:val="single"/>
        </w:rPr>
      </w:pPr>
      <w:r w:rsidRPr="00531D0A">
        <w:rPr>
          <w:rFonts w:eastAsia="Calibri" w:cs="Times New Roman"/>
          <w:b/>
          <w:bCs/>
          <w:sz w:val="22"/>
          <w:u w:val="single"/>
        </w:rPr>
        <w:t>AMENDED CHAPTER 13 PLAN AND APPLICABLE MOTIONS DESIGNATED BELOW:</w:t>
      </w:r>
    </w:p>
    <w:p w14:paraId="51162899" w14:textId="77777777" w:rsidR="00531D0A" w:rsidRPr="00531D0A" w:rsidRDefault="00531D0A" w:rsidP="00531D0A">
      <w:pPr>
        <w:autoSpaceDE w:val="0"/>
        <w:autoSpaceDN w:val="0"/>
        <w:adjustRightInd w:val="0"/>
        <w:rPr>
          <w:rFonts w:eastAsia="Calibri" w:cs="Times New Roman"/>
          <w:b/>
          <w:bCs/>
          <w:color w:val="000000"/>
          <w:sz w:val="22"/>
        </w:rPr>
      </w:pPr>
    </w:p>
    <w:p w14:paraId="5116289A" w14:textId="77777777" w:rsidR="00531D0A" w:rsidRPr="00531D0A" w:rsidRDefault="00531D0A" w:rsidP="00531D0A">
      <w:pPr>
        <w:autoSpaceDE w:val="0"/>
        <w:autoSpaceDN w:val="0"/>
        <w:adjustRightInd w:val="0"/>
        <w:rPr>
          <w:rFonts w:eastAsia="Calibri" w:cs="Times New Roman"/>
          <w:b/>
          <w:bCs/>
          <w:strike/>
          <w:color w:val="000000"/>
          <w:sz w:val="22"/>
        </w:rPr>
      </w:pPr>
      <w:r w:rsidRPr="00531D0A">
        <w:rPr>
          <w:rFonts w:eastAsia="Calibri" w:cs="Times New Roman"/>
          <w:b/>
          <w:bCs/>
          <w:noProof/>
          <w:color w:val="000000"/>
          <w:sz w:val="22"/>
        </w:rPr>
        <mc:AlternateContent>
          <mc:Choice Requires="wps">
            <w:drawing>
              <wp:anchor distT="0" distB="0" distL="114300" distR="114300" simplePos="0" relativeHeight="251659264" behindDoc="0" locked="0" layoutInCell="1" allowOverlap="1" wp14:anchorId="511628CD" wp14:editId="511628CE">
                <wp:simplePos x="0" y="0"/>
                <wp:positionH relativeFrom="column">
                  <wp:posOffset>1267460</wp:posOffset>
                </wp:positionH>
                <wp:positionV relativeFrom="paragraph">
                  <wp:posOffset>-635</wp:posOffset>
                </wp:positionV>
                <wp:extent cx="112395" cy="111760"/>
                <wp:effectExtent l="10160" t="8890" r="1079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8pt;margin-top:-.05pt;width:8.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N3IQIAADsEAAAOAAAAZHJzL2Uyb0RvYy54bWysU1Fv0zAQfkfiP1h+p2lC261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"/>
            </w:pict>
          </mc:Fallback>
        </mc:AlternateContent>
      </w:r>
      <w:r w:rsidRPr="00531D0A">
        <w:rPr>
          <w:rFonts w:eastAsia="Calibri" w:cs="Times New Roman"/>
          <w:b/>
          <w:bCs/>
          <w:color w:val="000000"/>
          <w:sz w:val="22"/>
        </w:rPr>
        <w:t xml:space="preserve">This amended plan: </w:t>
      </w:r>
      <w:r w:rsidRPr="00531D0A">
        <w:rPr>
          <w:rFonts w:eastAsia="Calibri" w:cs="Times New Roman"/>
          <w:b/>
          <w:bCs/>
          <w:color w:val="000000"/>
          <w:sz w:val="22"/>
        </w:rPr>
        <w:tab/>
        <w:t xml:space="preserve">   </w:t>
      </w:r>
      <w:r>
        <w:rPr>
          <w:rFonts w:eastAsia="Calibri" w:cs="Times New Roman"/>
          <w:b/>
          <w:bCs/>
          <w:color w:val="000000"/>
          <w:sz w:val="22"/>
        </w:rPr>
        <w:t>Does adversely affect creditors</w:t>
      </w:r>
    </w:p>
    <w:p w14:paraId="5116289B" w14:textId="77777777" w:rsidR="00531D0A" w:rsidRPr="00531D0A" w:rsidRDefault="00531D0A" w:rsidP="00531D0A">
      <w:pPr>
        <w:autoSpaceDE w:val="0"/>
        <w:autoSpaceDN w:val="0"/>
        <w:adjustRightInd w:val="0"/>
        <w:ind w:left="2325"/>
        <w:rPr>
          <w:rFonts w:eastAsia="Calibri" w:cs="Times New Roman"/>
          <w:b/>
          <w:bCs/>
          <w:color w:val="000000"/>
          <w:sz w:val="22"/>
        </w:rPr>
      </w:pPr>
      <w:r w:rsidRPr="00531D0A">
        <w:rPr>
          <w:rFonts w:eastAsia="Calibri" w:cs="Times New Roman"/>
          <w:b/>
          <w:bCs/>
          <w:noProof/>
          <w:color w:val="000000"/>
          <w:sz w:val="22"/>
        </w:rPr>
        <mc:AlternateContent>
          <mc:Choice Requires="wps">
            <w:drawing>
              <wp:anchor distT="0" distB="0" distL="114300" distR="114300" simplePos="0" relativeHeight="251660288" behindDoc="0" locked="0" layoutInCell="1" allowOverlap="1" wp14:anchorId="511628CF" wp14:editId="511628D0">
                <wp:simplePos x="0" y="0"/>
                <wp:positionH relativeFrom="column">
                  <wp:posOffset>1267460</wp:posOffset>
                </wp:positionH>
                <wp:positionV relativeFrom="paragraph">
                  <wp:posOffset>28575</wp:posOffset>
                </wp:positionV>
                <wp:extent cx="112395" cy="111760"/>
                <wp:effectExtent l="10160" t="9525" r="1079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8pt;margin-top:2.25pt;width:8.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MwIAIAADs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"/>
            </w:pict>
          </mc:Fallback>
        </mc:AlternateContent>
      </w:r>
      <w:r w:rsidRPr="00531D0A">
        <w:rPr>
          <w:rFonts w:eastAsia="Calibri" w:cs="Times New Roman"/>
          <w:b/>
          <w:bCs/>
          <w:color w:val="000000"/>
          <w:sz w:val="22"/>
        </w:rPr>
        <w:t>Does</w:t>
      </w:r>
      <w:r w:rsidRPr="00531D0A">
        <w:rPr>
          <w:rFonts w:eastAsia="Calibri" w:cs="Times New Roman"/>
          <w:b/>
          <w:bCs/>
          <w:i/>
          <w:color w:val="000000"/>
          <w:sz w:val="22"/>
        </w:rPr>
        <w:t xml:space="preserve"> not</w:t>
      </w:r>
      <w:r w:rsidRPr="00531D0A">
        <w:rPr>
          <w:rFonts w:eastAsia="Calibri" w:cs="Times New Roman"/>
          <w:b/>
          <w:bCs/>
          <w:color w:val="000000"/>
          <w:sz w:val="22"/>
        </w:rPr>
        <w:t xml:space="preserve"> adversely affect creditors</w:t>
      </w:r>
    </w:p>
    <w:p w14:paraId="5116289C" w14:textId="77777777" w:rsidR="00531D0A" w:rsidRPr="00531D0A" w:rsidRDefault="00531D0A" w:rsidP="00531D0A">
      <w:pPr>
        <w:autoSpaceDE w:val="0"/>
        <w:autoSpaceDN w:val="0"/>
        <w:adjustRightInd w:val="0"/>
        <w:rPr>
          <w:rFonts w:eastAsia="Calibri" w:cs="Times New Roman"/>
          <w:b/>
          <w:bCs/>
          <w:color w:val="000000"/>
          <w:sz w:val="22"/>
        </w:rPr>
      </w:pPr>
    </w:p>
    <w:p w14:paraId="5116289E" w14:textId="35D403F6" w:rsidR="00531D0A" w:rsidRPr="00531D0A" w:rsidRDefault="00531D0A" w:rsidP="00531D0A">
      <w:pPr>
        <w:autoSpaceDE w:val="0"/>
        <w:autoSpaceDN w:val="0"/>
        <w:adjustRightInd w:val="0"/>
        <w:rPr>
          <w:rFonts w:eastAsia="Calibri" w:cs="Times New Roman"/>
          <w:b/>
          <w:bCs/>
          <w:color w:val="000000"/>
          <w:sz w:val="22"/>
        </w:rPr>
      </w:pPr>
      <w:r w:rsidRPr="00531D0A">
        <w:rPr>
          <w:rFonts w:eastAsia="Calibri" w:cs="Times New Roman"/>
          <w:color w:val="000000"/>
          <w:sz w:val="22"/>
        </w:rPr>
        <w:t>Check for motions applicable to this plan amendment:</w:t>
      </w:r>
    </w:p>
    <w:p w14:paraId="5116289F" w14:textId="77777777" w:rsidR="00531D0A" w:rsidRPr="00531D0A" w:rsidRDefault="00531D0A" w:rsidP="00531D0A">
      <w:pPr>
        <w:autoSpaceDE w:val="0"/>
        <w:autoSpaceDN w:val="0"/>
        <w:adjustRightInd w:val="0"/>
        <w:rPr>
          <w:rFonts w:eastAsia="Calibri" w:cs="Times New Roman"/>
          <w:b/>
          <w:bCs/>
          <w:color w:val="000000"/>
          <w:sz w:val="22"/>
        </w:rPr>
      </w:pPr>
      <w:r w:rsidRPr="00531D0A">
        <w:rPr>
          <w:rFonts w:eastAsia="Calibri" w:cs="Times New Roman"/>
          <w:b/>
          <w:bCs/>
          <w:color w:val="000000"/>
          <w:sz w:val="22"/>
        </w:rPr>
        <w:t xml:space="preserve">(   )  Motion to Avoid Lien(s) </w:t>
      </w:r>
    </w:p>
    <w:p w14:paraId="511628A0" w14:textId="77777777" w:rsidR="00531D0A" w:rsidRPr="00531D0A" w:rsidRDefault="00531D0A" w:rsidP="00531D0A">
      <w:pPr>
        <w:autoSpaceDE w:val="0"/>
        <w:autoSpaceDN w:val="0"/>
        <w:adjustRightInd w:val="0"/>
        <w:rPr>
          <w:rFonts w:eastAsia="Calibri" w:cs="Times New Roman"/>
          <w:b/>
          <w:bCs/>
          <w:sz w:val="22"/>
        </w:rPr>
      </w:pPr>
      <w:r w:rsidRPr="00531D0A">
        <w:rPr>
          <w:rFonts w:eastAsia="Calibri" w:cs="Times New Roman"/>
          <w:b/>
          <w:bCs/>
          <w:sz w:val="22"/>
        </w:rPr>
        <w:t>(   )  Motion to Modify Secured Claim(s)</w:t>
      </w:r>
    </w:p>
    <w:p w14:paraId="511628A1" w14:textId="77777777" w:rsidR="00531D0A" w:rsidRPr="00531D0A" w:rsidRDefault="00531D0A" w:rsidP="00531D0A">
      <w:pPr>
        <w:autoSpaceDE w:val="0"/>
        <w:autoSpaceDN w:val="0"/>
        <w:adjustRightInd w:val="0"/>
        <w:rPr>
          <w:rFonts w:eastAsia="Calibri" w:cs="Times New Roman"/>
          <w:b/>
          <w:bCs/>
          <w:sz w:val="22"/>
        </w:rPr>
      </w:pPr>
      <w:r w:rsidRPr="00531D0A">
        <w:rPr>
          <w:rFonts w:eastAsia="Calibri" w:cs="Times New Roman"/>
          <w:b/>
          <w:bCs/>
          <w:sz w:val="22"/>
        </w:rPr>
        <w:t>(   )  Motion to Assume/Reject Lease(s)</w:t>
      </w:r>
    </w:p>
    <w:p w14:paraId="511628A3" w14:textId="2EC584BE" w:rsidR="00531D0A" w:rsidRPr="00531D0A" w:rsidRDefault="00531D0A" w:rsidP="00864937">
      <w:pPr>
        <w:autoSpaceDE w:val="0"/>
        <w:autoSpaceDN w:val="0"/>
        <w:adjustRightInd w:val="0"/>
        <w:rPr>
          <w:rFonts w:eastAsia="Calibri" w:cs="Times New Roman"/>
          <w:sz w:val="22"/>
        </w:rPr>
      </w:pPr>
      <w:r w:rsidRPr="00531D0A">
        <w:rPr>
          <w:rFonts w:eastAsia="Calibri" w:cs="Times New Roman"/>
          <w:b/>
          <w:bCs/>
          <w:color w:val="000000"/>
          <w:sz w:val="22"/>
        </w:rPr>
        <w:t>(   )  No motions applicable to this plan amendment</w:t>
      </w:r>
    </w:p>
    <w:p w14:paraId="511628A4" w14:textId="77777777" w:rsidR="00531D0A" w:rsidRPr="00531D0A" w:rsidRDefault="00531D0A" w:rsidP="00531D0A">
      <w:pPr>
        <w:autoSpaceDE w:val="0"/>
        <w:autoSpaceDN w:val="0"/>
        <w:adjustRightInd w:val="0"/>
        <w:ind w:firstLine="360"/>
        <w:jc w:val="both"/>
        <w:rPr>
          <w:rFonts w:eastAsia="Calibri" w:cs="Times New Roman"/>
          <w:sz w:val="22"/>
        </w:rPr>
      </w:pPr>
    </w:p>
    <w:p w14:paraId="511628A5" w14:textId="77777777" w:rsidR="00531D0A" w:rsidRPr="00531D0A" w:rsidRDefault="00531D0A" w:rsidP="00531D0A">
      <w:pPr>
        <w:autoSpaceDE w:val="0"/>
        <w:autoSpaceDN w:val="0"/>
        <w:adjustRightInd w:val="0"/>
        <w:ind w:firstLine="360"/>
        <w:jc w:val="both"/>
        <w:rPr>
          <w:rFonts w:eastAsia="Calibri" w:cs="Times New Roman"/>
          <w:sz w:val="22"/>
        </w:rPr>
      </w:pPr>
      <w:r w:rsidRPr="00531D0A">
        <w:rPr>
          <w:rFonts w:eastAsia="Calibri" w:cs="Times New Roman"/>
          <w:sz w:val="22"/>
        </w:rPr>
        <w:t xml:space="preserve">On </w:t>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rPr>
        <w:t xml:space="preserve">, Debtor’s original Chapter 13 plan was confirmed. If applicable, </w:t>
      </w:r>
    </w:p>
    <w:p w14:paraId="511628A6" w14:textId="77777777" w:rsidR="00531D0A" w:rsidRPr="00531D0A" w:rsidRDefault="00531D0A" w:rsidP="00531D0A">
      <w:pPr>
        <w:autoSpaceDE w:val="0"/>
        <w:autoSpaceDN w:val="0"/>
        <w:adjustRightInd w:val="0"/>
        <w:ind w:firstLine="360"/>
        <w:rPr>
          <w:rFonts w:eastAsia="Calibri" w:cs="Times New Roman"/>
          <w:sz w:val="22"/>
        </w:rPr>
      </w:pPr>
      <w:r w:rsidRPr="00531D0A">
        <w:rPr>
          <w:rFonts w:eastAsia="Calibri" w:cs="Times New Roman"/>
          <w:sz w:val="18"/>
          <w:szCs w:val="18"/>
        </w:rPr>
        <w:t xml:space="preserve">                [date confirmed]</w:t>
      </w:r>
    </w:p>
    <w:p w14:paraId="511628A8" w14:textId="6A822ECF" w:rsidR="00531D0A" w:rsidRDefault="00531D0A" w:rsidP="00864937">
      <w:pPr>
        <w:autoSpaceDE w:val="0"/>
        <w:autoSpaceDN w:val="0"/>
        <w:adjustRightInd w:val="0"/>
        <w:jc w:val="both"/>
        <w:rPr>
          <w:rFonts w:eastAsia="Calibri" w:cs="Times New Roman"/>
          <w:sz w:val="22"/>
        </w:rPr>
      </w:pPr>
      <w:r w:rsidRPr="00531D0A">
        <w:rPr>
          <w:rFonts w:eastAsia="Calibri" w:cs="Times New Roman"/>
          <w:sz w:val="22"/>
        </w:rPr>
        <w:t xml:space="preserve">further amendments were made on ____________________[dates of later amendments] </w:t>
      </w:r>
      <w:r w:rsidRPr="00531D0A">
        <w:rPr>
          <w:rFonts w:eastAsia="Calibri" w:cs="Times New Roman"/>
          <w:b/>
          <w:sz w:val="22"/>
        </w:rPr>
        <w:t>and the substance of all prior amendments is also listed below</w:t>
      </w:r>
      <w:r w:rsidRPr="00531D0A">
        <w:rPr>
          <w:rFonts w:eastAsia="Calibri" w:cs="Times New Roman"/>
          <w:sz w:val="22"/>
        </w:rPr>
        <w:t xml:space="preserve">. </w:t>
      </w:r>
    </w:p>
    <w:p w14:paraId="1F4AA779" w14:textId="77777777" w:rsidR="00864937" w:rsidRPr="00531D0A" w:rsidRDefault="00864937" w:rsidP="00864937">
      <w:pPr>
        <w:autoSpaceDE w:val="0"/>
        <w:autoSpaceDN w:val="0"/>
        <w:adjustRightInd w:val="0"/>
        <w:jc w:val="both"/>
        <w:rPr>
          <w:rFonts w:eastAsia="Calibri" w:cs="Times New Roman"/>
          <w:sz w:val="22"/>
        </w:rPr>
      </w:pPr>
    </w:p>
    <w:p w14:paraId="511628AA" w14:textId="0E07927E" w:rsidR="00531D0A" w:rsidRPr="00531D0A" w:rsidRDefault="00531D0A" w:rsidP="00531D0A">
      <w:pPr>
        <w:autoSpaceDE w:val="0"/>
        <w:autoSpaceDN w:val="0"/>
        <w:adjustRightInd w:val="0"/>
        <w:ind w:firstLine="360"/>
        <w:jc w:val="both"/>
        <w:rPr>
          <w:rFonts w:eastAsia="Calibri" w:cs="Times New Roman"/>
          <w:sz w:val="22"/>
        </w:rPr>
      </w:pPr>
      <w:r w:rsidRPr="00531D0A">
        <w:rPr>
          <w:rFonts w:eastAsia="Calibri" w:cs="Times New Roman"/>
          <w:sz w:val="22"/>
        </w:rPr>
        <w:t xml:space="preserve">This Amended Chapter 13 Plan, including certain motions and other provisions, is hereby </w:t>
      </w:r>
      <w:r w:rsidRPr="00531D0A">
        <w:rPr>
          <w:rFonts w:eastAsia="Calibri" w:cs="Times New Roman"/>
          <w:b/>
          <w:bCs/>
          <w:sz w:val="22"/>
          <w:u w:val="single"/>
        </w:rPr>
        <w:t>amended</w:t>
      </w:r>
      <w:r w:rsidRPr="00531D0A">
        <w:rPr>
          <w:rFonts w:eastAsia="Calibri" w:cs="Times New Roman"/>
          <w:sz w:val="22"/>
        </w:rPr>
        <w:t xml:space="preserve"> </w:t>
      </w:r>
    </w:p>
    <w:p w14:paraId="511628AB"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 xml:space="preserve">as follows </w:t>
      </w:r>
      <w:r w:rsidRPr="00531D0A">
        <w:rPr>
          <w:rFonts w:eastAsia="Calibri" w:cs="Times New Roman"/>
          <w:b/>
          <w:sz w:val="22"/>
        </w:rPr>
        <w:t>(list all new and prior amendments with dates)</w:t>
      </w:r>
      <w:r w:rsidRPr="00531D0A">
        <w:rPr>
          <w:rFonts w:eastAsia="Calibri" w:cs="Times New Roman"/>
          <w:sz w:val="22"/>
        </w:rPr>
        <w:t xml:space="preserve">: </w:t>
      </w:r>
    </w:p>
    <w:p w14:paraId="511628AC"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11628AD" w14:textId="77777777" w:rsidR="00531D0A" w:rsidRDefault="00531D0A" w:rsidP="00531D0A">
      <w:pPr>
        <w:autoSpaceDE w:val="0"/>
        <w:autoSpaceDN w:val="0"/>
        <w:adjustRightInd w:val="0"/>
        <w:ind w:left="-360" w:right="-360" w:firstLine="360"/>
        <w:jc w:val="both"/>
        <w:rPr>
          <w:rFonts w:eastAsia="Calibri" w:cs="Times New Roman"/>
          <w:sz w:val="22"/>
        </w:rPr>
      </w:pPr>
    </w:p>
    <w:p w14:paraId="21A8C837" w14:textId="77777777" w:rsidR="00864937" w:rsidRDefault="00864937" w:rsidP="00531D0A">
      <w:pPr>
        <w:autoSpaceDE w:val="0"/>
        <w:autoSpaceDN w:val="0"/>
        <w:adjustRightInd w:val="0"/>
        <w:ind w:left="-360" w:right="-360" w:firstLine="360"/>
        <w:jc w:val="both"/>
        <w:rPr>
          <w:rFonts w:eastAsia="Calibri" w:cs="Times New Roman"/>
          <w:sz w:val="22"/>
        </w:rPr>
      </w:pPr>
    </w:p>
    <w:p w14:paraId="6315A345" w14:textId="77777777" w:rsidR="00864937" w:rsidRDefault="00864937" w:rsidP="00531D0A">
      <w:pPr>
        <w:autoSpaceDE w:val="0"/>
        <w:autoSpaceDN w:val="0"/>
        <w:adjustRightInd w:val="0"/>
        <w:ind w:left="-360" w:right="-360" w:firstLine="360"/>
        <w:jc w:val="both"/>
        <w:rPr>
          <w:rFonts w:eastAsia="Calibri" w:cs="Times New Roman"/>
          <w:sz w:val="22"/>
        </w:rPr>
      </w:pPr>
    </w:p>
    <w:p w14:paraId="49689A6A" w14:textId="77777777" w:rsidR="00864937" w:rsidRDefault="00864937" w:rsidP="00531D0A">
      <w:pPr>
        <w:autoSpaceDE w:val="0"/>
        <w:autoSpaceDN w:val="0"/>
        <w:adjustRightInd w:val="0"/>
        <w:ind w:left="-360" w:right="-360" w:firstLine="360"/>
        <w:jc w:val="both"/>
        <w:rPr>
          <w:rFonts w:eastAsia="Calibri" w:cs="Times New Roman"/>
          <w:sz w:val="22"/>
        </w:rPr>
      </w:pPr>
    </w:p>
    <w:p w14:paraId="4CF8AD72" w14:textId="77777777" w:rsidR="00864937" w:rsidRDefault="00864937" w:rsidP="00531D0A">
      <w:pPr>
        <w:autoSpaceDE w:val="0"/>
        <w:autoSpaceDN w:val="0"/>
        <w:adjustRightInd w:val="0"/>
        <w:ind w:left="-360" w:right="-360" w:firstLine="360"/>
        <w:jc w:val="both"/>
        <w:rPr>
          <w:rFonts w:eastAsia="Calibri" w:cs="Times New Roman"/>
          <w:sz w:val="22"/>
        </w:rPr>
      </w:pPr>
    </w:p>
    <w:p w14:paraId="7B22DF8D" w14:textId="77777777" w:rsidR="00864937" w:rsidRDefault="00864937" w:rsidP="00531D0A">
      <w:pPr>
        <w:autoSpaceDE w:val="0"/>
        <w:autoSpaceDN w:val="0"/>
        <w:adjustRightInd w:val="0"/>
        <w:ind w:left="-360" w:right="-360" w:firstLine="360"/>
        <w:jc w:val="both"/>
        <w:rPr>
          <w:rFonts w:eastAsia="Calibri" w:cs="Times New Roman"/>
          <w:sz w:val="22"/>
        </w:rPr>
      </w:pPr>
    </w:p>
    <w:p w14:paraId="03E72F12" w14:textId="77777777" w:rsidR="00864937" w:rsidRPr="00531D0A" w:rsidRDefault="00864937" w:rsidP="00531D0A">
      <w:pPr>
        <w:autoSpaceDE w:val="0"/>
        <w:autoSpaceDN w:val="0"/>
        <w:adjustRightInd w:val="0"/>
        <w:ind w:left="-360" w:right="-360" w:firstLine="360"/>
        <w:jc w:val="both"/>
        <w:rPr>
          <w:rFonts w:eastAsia="Calibri" w:cs="Times New Roman"/>
          <w:sz w:val="22"/>
        </w:rPr>
      </w:pPr>
    </w:p>
    <w:p w14:paraId="511628AE"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11628AF"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38BB4D4" w14:textId="77777777" w:rsidR="00864937" w:rsidRDefault="00864937" w:rsidP="00531D0A">
      <w:pPr>
        <w:jc w:val="both"/>
        <w:rPr>
          <w:rFonts w:eastAsia="Times New Roman" w:cs="Times New Roman"/>
          <w:sz w:val="22"/>
          <w:u w:val="single"/>
        </w:rPr>
      </w:pPr>
    </w:p>
    <w:p w14:paraId="31A506AD" w14:textId="77777777" w:rsidR="00864937" w:rsidRDefault="00864937" w:rsidP="00531D0A">
      <w:pPr>
        <w:jc w:val="both"/>
        <w:rPr>
          <w:rFonts w:eastAsia="Times New Roman" w:cs="Times New Roman"/>
          <w:sz w:val="22"/>
          <w:u w:val="single"/>
        </w:rPr>
      </w:pPr>
    </w:p>
    <w:p w14:paraId="511628B0" w14:textId="77777777" w:rsidR="00531D0A" w:rsidRDefault="00531D0A" w:rsidP="00531D0A">
      <w:pPr>
        <w:jc w:val="both"/>
        <w:rPr>
          <w:rFonts w:eastAsia="Times New Roman" w:cs="Times New Roman"/>
          <w:sz w:val="22"/>
          <w:u w:val="single"/>
        </w:rPr>
      </w:pPr>
      <w:r w:rsidRPr="00531D0A">
        <w:rPr>
          <w:rFonts w:eastAsia="Times New Roman" w:cs="Times New Roman"/>
          <w:sz w:val="22"/>
          <w:u w:val="single"/>
        </w:rPr>
        <w:t xml:space="preserve">TAKE NOTICE:  Your rights may be affected. You should read this amendment to the Chapter 13 Plan carefully, including any motions contained therein, and discuss them with your attorney, if you have one, in this bankruptcy case.  If you do not have an attorney, you may wish to consult one. </w:t>
      </w:r>
    </w:p>
    <w:p w14:paraId="570568FB" w14:textId="77777777" w:rsidR="00864937" w:rsidRPr="00531D0A" w:rsidRDefault="00864937" w:rsidP="00531D0A">
      <w:pPr>
        <w:jc w:val="both"/>
        <w:rPr>
          <w:rFonts w:eastAsia="Times New Roman" w:cs="Times New Roman"/>
          <w:sz w:val="22"/>
          <w:u w:val="single"/>
        </w:rPr>
      </w:pPr>
      <w:bookmarkStart w:id="0" w:name="_GoBack"/>
      <w:bookmarkEnd w:id="0"/>
    </w:p>
    <w:p w14:paraId="511628B1" w14:textId="77777777" w:rsidR="00531D0A" w:rsidRPr="00531D0A" w:rsidRDefault="00531D0A" w:rsidP="00531D0A">
      <w:pPr>
        <w:ind w:left="-360" w:firstLine="360"/>
        <w:jc w:val="both"/>
        <w:rPr>
          <w:rFonts w:eastAsia="Times New Roman" w:cs="Times New Roman"/>
          <w:sz w:val="22"/>
          <w:u w:val="single"/>
        </w:rPr>
      </w:pPr>
    </w:p>
    <w:p w14:paraId="511628B2"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If you object to the confirmation of the proposed plan of the debtor(s) as amended, including any of the motions included therein, then you or your attorney must file with the Court a written objection to confirmation and/or to the motions contained therein at the following address:</w:t>
      </w:r>
    </w:p>
    <w:p w14:paraId="511628B3" w14:textId="77777777" w:rsidR="00531D0A" w:rsidRPr="00531D0A" w:rsidRDefault="00531D0A" w:rsidP="00531D0A">
      <w:pPr>
        <w:ind w:left="-360" w:firstLine="360"/>
        <w:jc w:val="both"/>
        <w:rPr>
          <w:rFonts w:eastAsia="Times New Roman" w:cs="Times New Roman"/>
          <w:sz w:val="22"/>
        </w:rPr>
      </w:pPr>
    </w:p>
    <w:p w14:paraId="511628B4"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 xml:space="preserve">Clerk, U.S. Bankruptcy Court, 380 Westminster St., Providence, R.I., 02903 </w:t>
      </w:r>
    </w:p>
    <w:p w14:paraId="511628B5" w14:textId="77777777" w:rsidR="00531D0A" w:rsidRPr="00531D0A" w:rsidRDefault="00531D0A" w:rsidP="00531D0A">
      <w:pPr>
        <w:jc w:val="both"/>
        <w:rPr>
          <w:rFonts w:eastAsia="Times New Roman" w:cs="Times New Roman"/>
          <w:sz w:val="22"/>
        </w:rPr>
      </w:pPr>
    </w:p>
    <w:p w14:paraId="511628B6" w14:textId="77777777" w:rsidR="00531D0A" w:rsidRPr="00531D0A" w:rsidRDefault="00531D0A" w:rsidP="00531D0A">
      <w:pPr>
        <w:ind w:firstLine="360"/>
        <w:jc w:val="both"/>
        <w:rPr>
          <w:rFonts w:eastAsia="Times New Roman" w:cs="Times New Roman"/>
          <w:strike/>
          <w:sz w:val="22"/>
        </w:rPr>
      </w:pPr>
      <w:r w:rsidRPr="00531D0A">
        <w:rPr>
          <w:rFonts w:eastAsia="Times New Roman" w:cs="Times New Roman"/>
          <w:b/>
          <w:sz w:val="22"/>
        </w:rPr>
        <w:t>OBJECTIONS:</w:t>
      </w:r>
      <w:r w:rsidRPr="00531D0A">
        <w:rPr>
          <w:rFonts w:eastAsia="Times New Roman" w:cs="Times New Roman"/>
          <w:sz w:val="22"/>
        </w:rPr>
        <w:t xml:space="preserve"> Your objection to confirmation and/or to the motions contained in the plan must include the specific reasons for your objection, </w:t>
      </w:r>
      <w:r w:rsidRPr="00531D0A">
        <w:rPr>
          <w:rFonts w:eastAsia="Times New Roman" w:cs="Times New Roman"/>
          <w:b/>
          <w:sz w:val="22"/>
        </w:rPr>
        <w:t>and must be filed with the Court no later than seven (7) days before the confirmation hearing</w:t>
      </w:r>
      <w:r>
        <w:rPr>
          <w:rFonts w:eastAsia="Times New Roman" w:cs="Times New Roman"/>
          <w:b/>
          <w:sz w:val="22"/>
        </w:rPr>
        <w:t>.</w:t>
      </w:r>
      <w:r w:rsidRPr="00531D0A">
        <w:rPr>
          <w:rFonts w:eastAsia="Times New Roman" w:cs="Times New Roman"/>
          <w:strike/>
          <w:color w:val="FF0000"/>
          <w:sz w:val="22"/>
        </w:rPr>
        <w:t xml:space="preserve">  </w:t>
      </w:r>
    </w:p>
    <w:p w14:paraId="511628B7" w14:textId="77777777" w:rsidR="00531D0A" w:rsidRPr="00531D0A" w:rsidRDefault="00531D0A" w:rsidP="00531D0A">
      <w:pPr>
        <w:ind w:firstLine="360"/>
        <w:jc w:val="both"/>
        <w:rPr>
          <w:rFonts w:eastAsia="Times New Roman" w:cs="Times New Roman"/>
          <w:sz w:val="22"/>
        </w:rPr>
      </w:pPr>
    </w:p>
    <w:p w14:paraId="511628B8"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If you mail your objection to confirmation to the Court for filing, you must mail it early enough so that the Court will receive it on or before the deadline</w:t>
      </w:r>
      <w:r w:rsidRPr="00531D0A">
        <w:rPr>
          <w:rFonts w:eastAsia="Times New Roman" w:cs="Times New Roman"/>
          <w:strike/>
          <w:sz w:val="22"/>
        </w:rPr>
        <w:t>s</w:t>
      </w:r>
      <w:r w:rsidRPr="00531D0A">
        <w:rPr>
          <w:rFonts w:eastAsia="Times New Roman" w:cs="Times New Roman"/>
          <w:sz w:val="22"/>
        </w:rPr>
        <w:t xml:space="preserve"> stated above.  You must also serve a copy of your objection to confirmation, and any applicable motions contained therein, on the debtor(s), the attorney for the debtor(s), and the Chapter 13 trustee at their addresses as they are listed in the notice of the meeting of creditors.  </w:t>
      </w:r>
    </w:p>
    <w:p w14:paraId="511628B9" w14:textId="77777777" w:rsidR="00531D0A" w:rsidRPr="00531D0A" w:rsidRDefault="00531D0A" w:rsidP="00531D0A">
      <w:pPr>
        <w:ind w:firstLine="360"/>
        <w:jc w:val="both"/>
        <w:rPr>
          <w:rFonts w:eastAsia="Times New Roman" w:cs="Times New Roman"/>
          <w:sz w:val="22"/>
        </w:rPr>
      </w:pPr>
    </w:p>
    <w:p w14:paraId="511628BA" w14:textId="77777777" w:rsidR="00531D0A" w:rsidRPr="00531D0A" w:rsidRDefault="00531D0A" w:rsidP="00531D0A">
      <w:pPr>
        <w:ind w:firstLine="360"/>
        <w:jc w:val="both"/>
        <w:rPr>
          <w:rFonts w:eastAsia="Times New Roman" w:cs="Times New Roman"/>
          <w:b/>
          <w:bCs/>
          <w:sz w:val="22"/>
        </w:rPr>
      </w:pPr>
      <w:r w:rsidRPr="00531D0A">
        <w:rPr>
          <w:rFonts w:eastAsia="Times New Roman" w:cs="Times New Roman"/>
          <w:sz w:val="22"/>
        </w:rPr>
        <w:t xml:space="preserve">If you or your attorney does not take these steps, the Court may decide that you do not oppose the proposed plan of the debtor(s) as amended, including any motions contained therein, and may enter an order confirming the amended plan and granting the motions.  </w:t>
      </w:r>
      <w:r w:rsidRPr="00531D0A">
        <w:rPr>
          <w:rFonts w:eastAsia="Times New Roman" w:cs="Times New Roman"/>
          <w:b/>
          <w:bCs/>
          <w:sz w:val="22"/>
        </w:rPr>
        <w:t xml:space="preserve">Any creditor’s failure to </w:t>
      </w:r>
      <w:r w:rsidRPr="00531D0A">
        <w:rPr>
          <w:rFonts w:eastAsia="Times New Roman" w:cs="Times New Roman"/>
          <w:b/>
          <w:bCs/>
          <w:i/>
          <w:sz w:val="22"/>
        </w:rPr>
        <w:t xml:space="preserve">timely </w:t>
      </w:r>
      <w:r w:rsidRPr="00531D0A">
        <w:rPr>
          <w:rFonts w:eastAsia="Times New Roman" w:cs="Times New Roman"/>
          <w:b/>
          <w:bCs/>
          <w:sz w:val="22"/>
        </w:rPr>
        <w:t>object to confirmation of the proposed plan as amended shall constitute the creditor’s acceptance of the treatment of its claim as proposed, pursuant to 11 U.S.C. Section 1325(a)(5)(A).</w:t>
      </w:r>
    </w:p>
    <w:p w14:paraId="511628BB" w14:textId="77777777" w:rsidR="00531D0A" w:rsidRPr="00531D0A" w:rsidRDefault="00531D0A" w:rsidP="00531D0A">
      <w:pPr>
        <w:autoSpaceDE w:val="0"/>
        <w:autoSpaceDN w:val="0"/>
        <w:adjustRightInd w:val="0"/>
        <w:jc w:val="both"/>
        <w:rPr>
          <w:rFonts w:eastAsia="Calibri" w:cs="Times New Roman"/>
          <w:sz w:val="22"/>
        </w:rPr>
      </w:pPr>
    </w:p>
    <w:p w14:paraId="511628BC" w14:textId="77777777" w:rsidR="00531D0A" w:rsidRPr="00531D0A" w:rsidRDefault="00531D0A" w:rsidP="00531D0A">
      <w:pPr>
        <w:autoSpaceDE w:val="0"/>
        <w:autoSpaceDN w:val="0"/>
        <w:adjustRightInd w:val="0"/>
        <w:spacing w:after="99"/>
        <w:jc w:val="both"/>
        <w:rPr>
          <w:rFonts w:eastAsia="Calibri" w:cs="Times New Roman"/>
          <w:b/>
          <w:sz w:val="22"/>
        </w:rPr>
      </w:pPr>
      <w:r w:rsidRPr="00531D0A">
        <w:rPr>
          <w:rFonts w:eastAsia="Calibri" w:cs="Times New Roman"/>
          <w:b/>
          <w:sz w:val="22"/>
        </w:rPr>
        <w:t>PLAN SERVICE AND SIGNATURES:</w:t>
      </w:r>
    </w:p>
    <w:p w14:paraId="511628BD" w14:textId="77777777" w:rsidR="00531D0A" w:rsidRPr="00531D0A" w:rsidRDefault="00531D0A" w:rsidP="00531D0A">
      <w:pPr>
        <w:rPr>
          <w:rFonts w:eastAsia="Calibri" w:cs="Times New Roman"/>
          <w:b/>
          <w:szCs w:val="24"/>
        </w:rPr>
      </w:pPr>
      <w:r w:rsidRPr="00531D0A">
        <w:rPr>
          <w:rFonts w:eastAsia="Calibri" w:cs="Times New Roman"/>
          <w:szCs w:val="24"/>
        </w:rPr>
        <w:t xml:space="preserve">Pursuant to the R.I. LBR 3015-1(b), the Debtor or his/her counsel is required to serve a copy of the </w:t>
      </w:r>
      <w:r w:rsidRPr="00531D0A">
        <w:rPr>
          <w:rFonts w:eastAsia="Calibri" w:cs="Times New Roman"/>
          <w:b/>
          <w:i/>
          <w:szCs w:val="24"/>
        </w:rPr>
        <w:t xml:space="preserve">amended </w:t>
      </w:r>
      <w:r w:rsidRPr="00531D0A">
        <w:rPr>
          <w:rFonts w:eastAsia="Calibri" w:cs="Times New Roman"/>
          <w:szCs w:val="24"/>
        </w:rPr>
        <w:t xml:space="preserve">Chapter 13 Plan upon the Chapter 13 Trustee, all creditors and interested parties, and to file a certificate of service accordingly. In addition, if the Debtor has included a Motion to Modify Secured Claim and/or a Motion to Avoid Lien in this </w:t>
      </w:r>
      <w:r w:rsidRPr="00531D0A">
        <w:rPr>
          <w:rFonts w:eastAsia="Calibri" w:cs="Times New Roman"/>
          <w:b/>
          <w:i/>
          <w:szCs w:val="24"/>
        </w:rPr>
        <w:t xml:space="preserve">amended </w:t>
      </w:r>
      <w:r w:rsidRPr="00531D0A">
        <w:rPr>
          <w:rFonts w:eastAsia="Calibri" w:cs="Times New Roman"/>
          <w:szCs w:val="24"/>
        </w:rPr>
        <w:t xml:space="preserve">plan, the Debtor must also comply with the service requirements contained in R.I. LBR’s 3015-1(c)(1) and 4003-2.  </w:t>
      </w:r>
      <w:r w:rsidRPr="00531D0A">
        <w:rPr>
          <w:rFonts w:eastAsia="Calibri" w:cs="Times New Roman"/>
          <w:b/>
          <w:szCs w:val="24"/>
        </w:rPr>
        <w:t>Debtor is also required to attach the original filed plan within the Amended Plan filing event in ECF.</w:t>
      </w:r>
    </w:p>
    <w:p w14:paraId="511628BE" w14:textId="77777777" w:rsidR="00531D0A" w:rsidRPr="00531D0A" w:rsidRDefault="00531D0A" w:rsidP="00531D0A">
      <w:pPr>
        <w:ind w:left="1200"/>
        <w:rPr>
          <w:rFonts w:eastAsia="Calibri" w:cs="Times New Roman"/>
          <w:szCs w:val="24"/>
        </w:rPr>
      </w:pPr>
    </w:p>
    <w:p w14:paraId="511628BF" w14:textId="77777777" w:rsidR="00531D0A" w:rsidRPr="00531D0A" w:rsidRDefault="00531D0A" w:rsidP="00531D0A">
      <w:pPr>
        <w:autoSpaceDE w:val="0"/>
        <w:autoSpaceDN w:val="0"/>
        <w:adjustRightInd w:val="0"/>
        <w:jc w:val="both"/>
        <w:rPr>
          <w:rFonts w:eastAsia="Calibri" w:cs="Times New Roman"/>
          <w:b/>
          <w:sz w:val="22"/>
        </w:rPr>
      </w:pPr>
      <w:r w:rsidRPr="00531D0A">
        <w:rPr>
          <w:rFonts w:eastAsia="Calibri" w:cs="Times New Roman"/>
          <w:sz w:val="22"/>
        </w:rPr>
        <w:t xml:space="preserve">I/We declare under penalty of perjury that the information provided in the Amended Chapter 13 Plan, including any applicable Motion(s) to Modify Secured Claim(s); Motion(s) to Avoid Certain Lien(s); and Motion(s) for Assumption and Rejection of </w:t>
      </w:r>
      <w:proofErr w:type="spellStart"/>
      <w:r w:rsidRPr="00531D0A">
        <w:rPr>
          <w:rFonts w:eastAsia="Calibri" w:cs="Times New Roman"/>
          <w:sz w:val="22"/>
        </w:rPr>
        <w:t>Executory</w:t>
      </w:r>
      <w:proofErr w:type="spellEnd"/>
      <w:r w:rsidRPr="00531D0A">
        <w:rPr>
          <w:rFonts w:eastAsia="Calibri" w:cs="Times New Roman"/>
          <w:sz w:val="22"/>
        </w:rPr>
        <w:t xml:space="preserve"> Contracts and Unexpired Lease(s), as to all matters set forth herein, are true and correct to the best of our knowledge and belief: </w:t>
      </w:r>
    </w:p>
    <w:p w14:paraId="511628C0" w14:textId="77777777" w:rsidR="00531D0A" w:rsidRPr="00531D0A" w:rsidRDefault="00531D0A" w:rsidP="00531D0A">
      <w:pPr>
        <w:autoSpaceDE w:val="0"/>
        <w:autoSpaceDN w:val="0"/>
        <w:adjustRightInd w:val="0"/>
        <w:jc w:val="both"/>
        <w:rPr>
          <w:rFonts w:eastAsia="Calibri" w:cs="Times New Roman"/>
          <w:sz w:val="22"/>
        </w:rPr>
      </w:pPr>
    </w:p>
    <w:p w14:paraId="511628C1" w14:textId="77777777" w:rsidR="00531D0A" w:rsidRPr="00531D0A" w:rsidRDefault="00531D0A" w:rsidP="00531D0A">
      <w:pPr>
        <w:autoSpaceDE w:val="0"/>
        <w:autoSpaceDN w:val="0"/>
        <w:adjustRightInd w:val="0"/>
        <w:jc w:val="both"/>
        <w:rPr>
          <w:rFonts w:eastAsia="Calibri" w:cs="Times New Roman"/>
          <w:sz w:val="22"/>
        </w:rPr>
      </w:pPr>
    </w:p>
    <w:p w14:paraId="511628C2"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3"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Debtor’s Signature</w:t>
      </w:r>
    </w:p>
    <w:p w14:paraId="511628C4" w14:textId="77777777" w:rsidR="00531D0A" w:rsidRPr="00531D0A" w:rsidRDefault="00531D0A" w:rsidP="00531D0A">
      <w:pPr>
        <w:autoSpaceDE w:val="0"/>
        <w:autoSpaceDN w:val="0"/>
        <w:adjustRightInd w:val="0"/>
        <w:jc w:val="both"/>
        <w:rPr>
          <w:rFonts w:eastAsia="Calibri" w:cs="Times New Roman"/>
          <w:sz w:val="22"/>
        </w:rPr>
      </w:pPr>
    </w:p>
    <w:p w14:paraId="511628C5"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6"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Debtor’s Signature</w:t>
      </w:r>
    </w:p>
    <w:p w14:paraId="511628C7" w14:textId="77777777" w:rsidR="00531D0A" w:rsidRPr="00531D0A" w:rsidRDefault="00531D0A" w:rsidP="00531D0A">
      <w:pPr>
        <w:autoSpaceDE w:val="0"/>
        <w:autoSpaceDN w:val="0"/>
        <w:adjustRightInd w:val="0"/>
        <w:jc w:val="both"/>
        <w:rPr>
          <w:rFonts w:eastAsia="Calibri" w:cs="Times New Roman"/>
          <w:sz w:val="22"/>
        </w:rPr>
      </w:pPr>
    </w:p>
    <w:p w14:paraId="511628C8"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I hereby certify that I have reviewed this document with the debtor(s) and that the debtor(s) have received a copy of this document.</w:t>
      </w:r>
    </w:p>
    <w:p w14:paraId="511628C9" w14:textId="77777777" w:rsidR="00531D0A" w:rsidRPr="00531D0A" w:rsidRDefault="00531D0A" w:rsidP="00531D0A">
      <w:pPr>
        <w:autoSpaceDE w:val="0"/>
        <w:autoSpaceDN w:val="0"/>
        <w:adjustRightInd w:val="0"/>
        <w:jc w:val="both"/>
        <w:rPr>
          <w:rFonts w:eastAsia="Calibri" w:cs="Times New Roman"/>
          <w:sz w:val="22"/>
        </w:rPr>
      </w:pPr>
    </w:p>
    <w:p w14:paraId="511628CA"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B" w14:textId="77777777" w:rsidR="00531D0A" w:rsidRPr="00531D0A" w:rsidRDefault="00531D0A" w:rsidP="00531D0A">
      <w:pPr>
        <w:autoSpaceDE w:val="0"/>
        <w:autoSpaceDN w:val="0"/>
        <w:adjustRightInd w:val="0"/>
        <w:jc w:val="both"/>
        <w:rPr>
          <w:rFonts w:asciiTheme="minorHAnsi" w:hAnsiTheme="minorHAnsi"/>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Attorney for the Debtor</w:t>
      </w:r>
    </w:p>
    <w:p w14:paraId="511628CC" w14:textId="77777777" w:rsidR="001A0CBA" w:rsidRDefault="001A0CBA"/>
    <w:sectPr w:rsidR="001A0CBA" w:rsidSect="0086493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28D7" w14:textId="77777777" w:rsidR="00000000" w:rsidRDefault="00864937">
      <w:r>
        <w:separator/>
      </w:r>
    </w:p>
  </w:endnote>
  <w:endnote w:type="continuationSeparator" w:id="0">
    <w:p w14:paraId="511628D9" w14:textId="77777777" w:rsidR="00000000" w:rsidRDefault="008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10763"/>
      <w:docPartObj>
        <w:docPartGallery w:val="Page Numbers (Bottom of Page)"/>
        <w:docPartUnique/>
      </w:docPartObj>
    </w:sdtPr>
    <w:sdtEndPr>
      <w:rPr>
        <w:noProof/>
      </w:rPr>
    </w:sdtEndPr>
    <w:sdtContent>
      <w:p w14:paraId="511628D1" w14:textId="77777777" w:rsidR="00FC64B3" w:rsidRDefault="00531D0A">
        <w:pPr>
          <w:pStyle w:val="Footer"/>
          <w:jc w:val="center"/>
        </w:pPr>
        <w:r>
          <w:fldChar w:fldCharType="begin"/>
        </w:r>
        <w:r>
          <w:instrText xml:space="preserve"> PAGE   \* MERGEFORMAT </w:instrText>
        </w:r>
        <w:r>
          <w:fldChar w:fldCharType="separate"/>
        </w:r>
        <w:r w:rsidR="00864937">
          <w:rPr>
            <w:noProof/>
          </w:rPr>
          <w:t>1</w:t>
        </w:r>
        <w:r>
          <w:rPr>
            <w:noProof/>
          </w:rPr>
          <w:fldChar w:fldCharType="end"/>
        </w:r>
      </w:p>
    </w:sdtContent>
  </w:sdt>
  <w:p w14:paraId="511628D2" w14:textId="77777777" w:rsidR="00FC64B3" w:rsidRDefault="0086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628D3" w14:textId="77777777" w:rsidR="00000000" w:rsidRDefault="00864937">
      <w:r>
        <w:separator/>
      </w:r>
    </w:p>
  </w:footnote>
  <w:footnote w:type="continuationSeparator" w:id="0">
    <w:p w14:paraId="511628D5" w14:textId="77777777" w:rsidR="00000000" w:rsidRDefault="0086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0A"/>
    <w:rsid w:val="000C592C"/>
    <w:rsid w:val="00122125"/>
    <w:rsid w:val="001A0CBA"/>
    <w:rsid w:val="002150C8"/>
    <w:rsid w:val="00531D0A"/>
    <w:rsid w:val="0086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D0A"/>
    <w:pPr>
      <w:tabs>
        <w:tab w:val="center" w:pos="4680"/>
        <w:tab w:val="right" w:pos="9360"/>
      </w:tabs>
      <w:ind w:left="720"/>
    </w:pPr>
    <w:rPr>
      <w:rFonts w:asciiTheme="minorHAnsi" w:hAnsiTheme="minorHAnsi"/>
      <w:sz w:val="22"/>
    </w:rPr>
  </w:style>
  <w:style w:type="character" w:customStyle="1" w:styleId="FooterChar">
    <w:name w:val="Footer Char"/>
    <w:basedOn w:val="DefaultParagraphFont"/>
    <w:link w:val="Footer"/>
    <w:uiPriority w:val="99"/>
    <w:rsid w:val="00531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D0A"/>
    <w:pPr>
      <w:tabs>
        <w:tab w:val="center" w:pos="4680"/>
        <w:tab w:val="right" w:pos="9360"/>
      </w:tabs>
      <w:ind w:left="720"/>
    </w:pPr>
    <w:rPr>
      <w:rFonts w:asciiTheme="minorHAnsi" w:hAnsiTheme="minorHAnsi"/>
      <w:sz w:val="22"/>
    </w:rPr>
  </w:style>
  <w:style w:type="character" w:customStyle="1" w:styleId="FooterChar">
    <w:name w:val="Footer Char"/>
    <w:basedOn w:val="DefaultParagraphFont"/>
    <w:link w:val="Footer"/>
    <w:uiPriority w:val="99"/>
    <w:rsid w:val="0053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3654</Characters>
  <Application>Microsoft Office Word</Application>
  <DocSecurity>4</DocSecurity>
  <Lines>30</Lines>
  <Paragraphs>8</Paragraphs>
  <ScaleCrop>false</ScaleCrop>
  <Company>USBCRI</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Template</dc:creator>
  <cp:keywords/>
  <dc:description/>
  <cp:lastModifiedBy>jodyvi</cp:lastModifiedBy>
  <cp:revision>2</cp:revision>
  <dcterms:created xsi:type="dcterms:W3CDTF">2013-10-31T20:56:00Z</dcterms:created>
  <dcterms:modified xsi:type="dcterms:W3CDTF">2013-10-31T20:56:00Z</dcterms:modified>
</cp:coreProperties>
</file>