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BA" w:rsidRPr="00845DA0" w:rsidRDefault="00B134B2" w:rsidP="00B134B2">
      <w:pPr>
        <w:spacing w:after="0"/>
        <w:jc w:val="right"/>
        <w:rPr>
          <w:b/>
          <w:sz w:val="22"/>
        </w:rPr>
      </w:pPr>
      <w:proofErr w:type="spellStart"/>
      <w:proofErr w:type="gramStart"/>
      <w:r w:rsidRPr="00845DA0">
        <w:rPr>
          <w:b/>
          <w:sz w:val="22"/>
        </w:rPr>
        <w:t>Bankr</w:t>
      </w:r>
      <w:proofErr w:type="spellEnd"/>
      <w:r w:rsidRPr="00845DA0">
        <w:rPr>
          <w:b/>
          <w:sz w:val="22"/>
        </w:rPr>
        <w:t>.</w:t>
      </w:r>
      <w:proofErr w:type="gramEnd"/>
      <w:r w:rsidRPr="00845DA0">
        <w:rPr>
          <w:b/>
          <w:sz w:val="22"/>
        </w:rPr>
        <w:t xml:space="preserve"> Form W.1</w:t>
      </w:r>
    </w:p>
    <w:p w:rsidR="00B134B2" w:rsidRPr="00845DA0" w:rsidRDefault="00B134B2" w:rsidP="00B134B2">
      <w:pPr>
        <w:spacing w:after="0"/>
        <w:jc w:val="right"/>
        <w:rPr>
          <w:sz w:val="22"/>
        </w:rPr>
      </w:pPr>
      <w:r w:rsidRPr="00845DA0">
        <w:rPr>
          <w:i/>
          <w:sz w:val="22"/>
        </w:rPr>
        <w:t>See</w:t>
      </w:r>
      <w:r w:rsidRPr="00845DA0">
        <w:rPr>
          <w:sz w:val="22"/>
        </w:rPr>
        <w:t>, R.I. LBR 3015-1</w:t>
      </w:r>
    </w:p>
    <w:p w:rsidR="00B134B2" w:rsidRPr="00845DA0" w:rsidRDefault="00B134B2" w:rsidP="00B134B2">
      <w:pPr>
        <w:spacing w:after="0"/>
        <w:jc w:val="right"/>
        <w:rPr>
          <w:sz w:val="22"/>
        </w:rPr>
      </w:pPr>
      <w:r w:rsidRPr="00845DA0">
        <w:rPr>
          <w:sz w:val="22"/>
        </w:rPr>
        <w:t>(Rev. 4/1/14)</w:t>
      </w:r>
    </w:p>
    <w:p w:rsidR="00B134B2" w:rsidRPr="00845DA0" w:rsidRDefault="00B134B2" w:rsidP="00B134B2">
      <w:pPr>
        <w:spacing w:after="0"/>
        <w:jc w:val="right"/>
        <w:rPr>
          <w:sz w:val="22"/>
        </w:rPr>
      </w:pPr>
    </w:p>
    <w:p w:rsidR="00B134B2" w:rsidRPr="00845DA0" w:rsidRDefault="00B134B2" w:rsidP="00B134B2">
      <w:pPr>
        <w:spacing w:after="0"/>
        <w:jc w:val="center"/>
        <w:rPr>
          <w:b/>
          <w:sz w:val="22"/>
        </w:rPr>
      </w:pPr>
      <w:r w:rsidRPr="00845DA0">
        <w:rPr>
          <w:b/>
          <w:sz w:val="22"/>
        </w:rPr>
        <w:t>UNITED STATES BANKRUPTCY COURT</w:t>
      </w:r>
    </w:p>
    <w:p w:rsidR="00B134B2" w:rsidRPr="00845DA0" w:rsidRDefault="00B134B2" w:rsidP="00B134B2">
      <w:pPr>
        <w:spacing w:after="0"/>
        <w:jc w:val="center"/>
        <w:rPr>
          <w:b/>
          <w:sz w:val="22"/>
        </w:rPr>
      </w:pPr>
      <w:r w:rsidRPr="00845DA0">
        <w:rPr>
          <w:b/>
          <w:sz w:val="22"/>
        </w:rPr>
        <w:t>FOR THE DISTRICT OF RHODE ISLAND</w:t>
      </w:r>
    </w:p>
    <w:p w:rsidR="00B134B2" w:rsidRPr="00845DA0" w:rsidRDefault="00B134B2" w:rsidP="00B134B2">
      <w:pPr>
        <w:spacing w:after="0"/>
        <w:jc w:val="center"/>
        <w:rPr>
          <w:b/>
          <w:sz w:val="22"/>
        </w:rPr>
      </w:pPr>
    </w:p>
    <w:p w:rsidR="00B134B2" w:rsidRPr="00845DA0" w:rsidRDefault="00B134B2" w:rsidP="00B134B2">
      <w:pPr>
        <w:spacing w:after="0"/>
        <w:rPr>
          <w:b/>
          <w:sz w:val="22"/>
        </w:rPr>
      </w:pPr>
      <w:r w:rsidRPr="00845DA0">
        <w:rPr>
          <w:b/>
          <w:sz w:val="22"/>
        </w:rPr>
        <w:t>IN RE:</w:t>
      </w:r>
      <w:r w:rsidRPr="00845DA0">
        <w:rPr>
          <w:b/>
          <w:sz w:val="22"/>
        </w:rPr>
        <w:tab/>
      </w:r>
      <w:r w:rsidRPr="00845DA0">
        <w:rPr>
          <w:b/>
          <w:sz w:val="22"/>
        </w:rPr>
        <w:tab/>
      </w:r>
      <w:r w:rsidRPr="00845DA0">
        <w:rPr>
          <w:b/>
          <w:sz w:val="22"/>
        </w:rPr>
        <w:tab/>
      </w:r>
      <w:r w:rsidRPr="00845DA0">
        <w:rPr>
          <w:b/>
          <w:sz w:val="22"/>
        </w:rPr>
        <w:tab/>
      </w:r>
      <w:r w:rsidRPr="00845DA0">
        <w:rPr>
          <w:b/>
          <w:sz w:val="22"/>
        </w:rPr>
        <w:tab/>
      </w:r>
      <w:r w:rsidRPr="00845DA0">
        <w:rPr>
          <w:b/>
          <w:sz w:val="22"/>
        </w:rPr>
        <w:tab/>
      </w:r>
      <w:r w:rsidRPr="00845DA0">
        <w:rPr>
          <w:b/>
          <w:sz w:val="22"/>
        </w:rPr>
        <w:tab/>
      </w:r>
      <w:r w:rsidR="005971C2">
        <w:rPr>
          <w:b/>
          <w:sz w:val="22"/>
        </w:rPr>
        <w:tab/>
      </w:r>
      <w:r w:rsidRPr="00845DA0">
        <w:rPr>
          <w:b/>
          <w:sz w:val="22"/>
        </w:rPr>
        <w:t>CHAPTER 13</w:t>
      </w:r>
    </w:p>
    <w:p w:rsidR="00B134B2" w:rsidRPr="00845DA0" w:rsidRDefault="00B134B2" w:rsidP="00B134B2">
      <w:pPr>
        <w:spacing w:after="0"/>
        <w:rPr>
          <w:b/>
          <w:sz w:val="22"/>
        </w:rPr>
      </w:pPr>
      <w:r w:rsidRPr="00845DA0">
        <w:rPr>
          <w:b/>
          <w:sz w:val="22"/>
        </w:rPr>
        <w:tab/>
      </w:r>
      <w:r w:rsidRPr="00845DA0">
        <w:rPr>
          <w:b/>
          <w:sz w:val="22"/>
        </w:rPr>
        <w:tab/>
      </w:r>
      <w:r w:rsidRPr="00845DA0">
        <w:rPr>
          <w:b/>
          <w:sz w:val="22"/>
        </w:rPr>
        <w:tab/>
      </w:r>
      <w:r w:rsidRPr="00845DA0">
        <w:rPr>
          <w:b/>
          <w:sz w:val="22"/>
        </w:rPr>
        <w:tab/>
      </w:r>
      <w:r w:rsidRPr="00845DA0">
        <w:rPr>
          <w:b/>
          <w:sz w:val="22"/>
        </w:rPr>
        <w:tab/>
      </w:r>
      <w:r w:rsidRPr="00845DA0">
        <w:rPr>
          <w:b/>
          <w:sz w:val="22"/>
        </w:rPr>
        <w:tab/>
      </w:r>
      <w:r w:rsidRPr="00845DA0">
        <w:rPr>
          <w:b/>
          <w:sz w:val="22"/>
        </w:rPr>
        <w:tab/>
      </w:r>
      <w:r w:rsidRPr="00845DA0">
        <w:rPr>
          <w:b/>
          <w:sz w:val="22"/>
        </w:rPr>
        <w:tab/>
        <w:t>CASE NO.:</w:t>
      </w:r>
    </w:p>
    <w:p w:rsidR="00B134B2" w:rsidRPr="00845DA0" w:rsidRDefault="00B134B2" w:rsidP="00B134B2">
      <w:pPr>
        <w:spacing w:after="0"/>
        <w:rPr>
          <w:b/>
          <w:sz w:val="22"/>
        </w:rPr>
      </w:pPr>
    </w:p>
    <w:p w:rsidR="00B134B2" w:rsidRPr="00845DA0" w:rsidRDefault="00B134B2" w:rsidP="00B134B2">
      <w:pPr>
        <w:spacing w:after="0"/>
        <w:rPr>
          <w:b/>
          <w:sz w:val="22"/>
        </w:rPr>
      </w:pPr>
      <w:r w:rsidRPr="00845DA0">
        <w:rPr>
          <w:b/>
          <w:sz w:val="22"/>
        </w:rPr>
        <w:tab/>
        <w:t>Debtor(s)</w:t>
      </w:r>
    </w:p>
    <w:p w:rsidR="00B134B2" w:rsidRPr="00845DA0" w:rsidRDefault="00B134B2" w:rsidP="00B134B2">
      <w:pPr>
        <w:spacing w:after="0"/>
        <w:rPr>
          <w:b/>
          <w:sz w:val="22"/>
        </w:rPr>
      </w:pPr>
    </w:p>
    <w:p w:rsidR="00B134B2" w:rsidRPr="00845DA0" w:rsidRDefault="00B134B2" w:rsidP="00B134B2">
      <w:pPr>
        <w:spacing w:after="0"/>
        <w:rPr>
          <w:b/>
          <w:sz w:val="22"/>
        </w:rPr>
      </w:pPr>
    </w:p>
    <w:p w:rsidR="00B134B2" w:rsidRPr="00845DA0" w:rsidRDefault="00B134B2" w:rsidP="00B134B2">
      <w:pPr>
        <w:spacing w:after="0"/>
        <w:jc w:val="center"/>
        <w:rPr>
          <w:b/>
          <w:sz w:val="22"/>
          <w:u w:val="single"/>
        </w:rPr>
      </w:pPr>
      <w:r w:rsidRPr="00845DA0">
        <w:rPr>
          <w:b/>
          <w:sz w:val="22"/>
          <w:u w:val="single"/>
        </w:rPr>
        <w:t>CHAPTER 13 PLAN AND APPLICABLE MOTIONS DESIGNATED BELOW</w:t>
      </w:r>
      <w:r w:rsidRPr="00845DA0">
        <w:rPr>
          <w:b/>
          <w:sz w:val="22"/>
        </w:rPr>
        <w:t>:</w:t>
      </w:r>
    </w:p>
    <w:p w:rsidR="00B134B2" w:rsidRPr="00845DA0" w:rsidRDefault="00B134B2" w:rsidP="00B134B2">
      <w:pPr>
        <w:spacing w:after="0"/>
        <w:jc w:val="center"/>
        <w:rPr>
          <w:b/>
          <w:sz w:val="22"/>
        </w:rPr>
      </w:pPr>
    </w:p>
    <w:p w:rsidR="00B134B2" w:rsidRPr="00845DA0" w:rsidRDefault="00B134B2" w:rsidP="00B134B2">
      <w:pPr>
        <w:spacing w:after="0"/>
        <w:ind w:left="3960"/>
        <w:rPr>
          <w:b/>
          <w:sz w:val="22"/>
        </w:rPr>
      </w:pPr>
      <w:r w:rsidRPr="00845DA0">
        <w:rPr>
          <w:b/>
          <w:sz w:val="22"/>
        </w:rPr>
        <w:t>(  )  MOTION TO AVOID LIEN(S)</w:t>
      </w:r>
    </w:p>
    <w:p w:rsidR="00B134B2" w:rsidRPr="00845DA0" w:rsidRDefault="00B134B2" w:rsidP="00B134B2">
      <w:pPr>
        <w:spacing w:after="0"/>
        <w:ind w:left="3960"/>
        <w:rPr>
          <w:b/>
          <w:sz w:val="22"/>
        </w:rPr>
      </w:pPr>
      <w:r w:rsidRPr="00845DA0">
        <w:rPr>
          <w:b/>
          <w:sz w:val="22"/>
        </w:rPr>
        <w:t>(  ) MOTION TO MODIFY SECURED CLAIM(S)</w:t>
      </w:r>
    </w:p>
    <w:p w:rsidR="00B134B2" w:rsidRPr="00845DA0" w:rsidRDefault="00B134B2" w:rsidP="00B134B2">
      <w:pPr>
        <w:spacing w:after="0"/>
        <w:ind w:left="3960"/>
        <w:rPr>
          <w:b/>
          <w:sz w:val="22"/>
        </w:rPr>
      </w:pPr>
      <w:r w:rsidRPr="00845DA0">
        <w:rPr>
          <w:b/>
          <w:sz w:val="22"/>
        </w:rPr>
        <w:t>(  ) MOTION TO ASSUME/REJECT LEASE(S)</w:t>
      </w:r>
    </w:p>
    <w:p w:rsidR="00B134B2" w:rsidRPr="00845DA0" w:rsidRDefault="00B134B2" w:rsidP="00B134B2">
      <w:pPr>
        <w:spacing w:after="0"/>
        <w:ind w:left="3960"/>
        <w:rPr>
          <w:b/>
          <w:sz w:val="22"/>
        </w:rPr>
      </w:pPr>
    </w:p>
    <w:p w:rsidR="00B134B2" w:rsidRPr="00845DA0" w:rsidRDefault="00B134B2" w:rsidP="004202CA">
      <w:pPr>
        <w:widowControl/>
        <w:autoSpaceDE w:val="0"/>
        <w:autoSpaceDN w:val="0"/>
        <w:adjustRightInd w:val="0"/>
        <w:spacing w:after="0" w:line="240" w:lineRule="auto"/>
        <w:ind w:firstLine="720"/>
        <w:jc w:val="both"/>
        <w:rPr>
          <w:rFonts w:cs="Times New Roman"/>
          <w:b/>
          <w:bCs/>
          <w:sz w:val="22"/>
        </w:rPr>
      </w:pPr>
      <w:r w:rsidRPr="00845DA0">
        <w:rPr>
          <w:rFonts w:cs="Times New Roman"/>
          <w:b/>
          <w:bCs/>
          <w:sz w:val="22"/>
          <w:u w:val="single"/>
        </w:rPr>
        <w:t>If you oppose any provision of this plan and/or any motions contained within</w:t>
      </w:r>
      <w:r w:rsidRPr="00845DA0">
        <w:rPr>
          <w:rFonts w:cs="Times New Roman"/>
          <w:b/>
          <w:bCs/>
          <w:sz w:val="22"/>
        </w:rPr>
        <w:t>, you MUST F</w:t>
      </w:r>
      <w:r w:rsidR="004202CA" w:rsidRPr="00845DA0">
        <w:rPr>
          <w:rFonts w:cs="Times New Roman"/>
          <w:b/>
          <w:bCs/>
          <w:sz w:val="22"/>
        </w:rPr>
        <w:t xml:space="preserve">ILE A TIMELY WRITTEN OBJECTION.  </w:t>
      </w:r>
      <w:r w:rsidRPr="00845DA0">
        <w:rPr>
          <w:rFonts w:cs="Times New Roman"/>
          <w:b/>
          <w:bCs/>
          <w:sz w:val="22"/>
        </w:rPr>
        <w:t>This plan and any motions contained within may be confirmed and become binding on you without further notice or hearing unless a written objection is filed no later than seven (7) days before the hearing date on confirmation, which is scheduled for _______________________________.</w:t>
      </w:r>
    </w:p>
    <w:p w:rsidR="00B134B2" w:rsidRPr="00845DA0" w:rsidRDefault="00B134B2" w:rsidP="00B134B2">
      <w:pPr>
        <w:widowControl/>
        <w:autoSpaceDE w:val="0"/>
        <w:autoSpaceDN w:val="0"/>
        <w:adjustRightInd w:val="0"/>
        <w:spacing w:after="0" w:line="240" w:lineRule="auto"/>
        <w:jc w:val="both"/>
        <w:rPr>
          <w:rFonts w:cs="Times New Roman"/>
          <w:b/>
          <w:bCs/>
          <w:sz w:val="22"/>
        </w:rPr>
      </w:pPr>
    </w:p>
    <w:p w:rsidR="00B134B2" w:rsidRPr="00845DA0" w:rsidRDefault="00B134B2" w:rsidP="004202CA">
      <w:pPr>
        <w:widowControl/>
        <w:autoSpaceDE w:val="0"/>
        <w:autoSpaceDN w:val="0"/>
        <w:adjustRightInd w:val="0"/>
        <w:spacing w:after="0" w:line="240" w:lineRule="auto"/>
        <w:ind w:firstLine="720"/>
        <w:jc w:val="both"/>
        <w:rPr>
          <w:rFonts w:cs="Times New Roman"/>
          <w:sz w:val="22"/>
        </w:rPr>
      </w:pPr>
      <w:r w:rsidRPr="00845DA0">
        <w:rPr>
          <w:rFonts w:cs="Times New Roman"/>
          <w:sz w:val="22"/>
        </w:rPr>
        <w:t xml:space="preserve">Your objection to confirmation must include the specific reasons for your objection, and must be filed with the Court no later than seven (7) days before the hearing date on confirmation. </w:t>
      </w:r>
      <w:r w:rsidRPr="00845DA0">
        <w:rPr>
          <w:rFonts w:cs="Times New Roman"/>
          <w:i/>
          <w:iCs/>
          <w:sz w:val="22"/>
        </w:rPr>
        <w:t xml:space="preserve">See </w:t>
      </w:r>
      <w:r w:rsidRPr="00845DA0">
        <w:rPr>
          <w:rFonts w:cs="Times New Roman"/>
          <w:sz w:val="22"/>
        </w:rPr>
        <w:t>R.I. LBR 3015-3(b</w:t>
      </w:r>
      <w:proofErr w:type="gramStart"/>
      <w:r w:rsidRPr="00845DA0">
        <w:rPr>
          <w:rFonts w:cs="Times New Roman"/>
          <w:sz w:val="22"/>
        </w:rPr>
        <w:t>)(</w:t>
      </w:r>
      <w:proofErr w:type="gramEnd"/>
      <w:r w:rsidRPr="00845DA0">
        <w:rPr>
          <w:rFonts w:cs="Times New Roman"/>
          <w:sz w:val="22"/>
        </w:rPr>
        <w:t>1). If you mail your objection to confirmation to the Court for filing, you must mail it early enough so that the Court will receive it on or before the deadline stated above. You must also serve a copy of your objection to confirmation on the debtor(s), the attorney for the debtor(s), and the Chapter 13 trustee at their addresses as they are listed in the notice of the meeting of creditors.</w:t>
      </w:r>
    </w:p>
    <w:p w:rsidR="00B134B2" w:rsidRPr="00845DA0" w:rsidRDefault="00B134B2" w:rsidP="00B134B2">
      <w:pPr>
        <w:widowControl/>
        <w:autoSpaceDE w:val="0"/>
        <w:autoSpaceDN w:val="0"/>
        <w:adjustRightInd w:val="0"/>
        <w:spacing w:after="0" w:line="240" w:lineRule="auto"/>
        <w:jc w:val="both"/>
        <w:rPr>
          <w:rFonts w:cs="Times New Roman"/>
          <w:sz w:val="22"/>
        </w:rPr>
      </w:pPr>
    </w:p>
    <w:p w:rsidR="00C44089" w:rsidRDefault="00B134B2" w:rsidP="00845DA0">
      <w:pPr>
        <w:widowControl/>
        <w:autoSpaceDE w:val="0"/>
        <w:autoSpaceDN w:val="0"/>
        <w:adjustRightInd w:val="0"/>
        <w:spacing w:after="0" w:line="240" w:lineRule="auto"/>
        <w:ind w:firstLine="720"/>
        <w:jc w:val="both"/>
        <w:rPr>
          <w:rFonts w:cs="Times New Roman"/>
          <w:b/>
          <w:bCs/>
          <w:sz w:val="22"/>
        </w:rPr>
      </w:pPr>
      <w:r w:rsidRPr="00845DA0">
        <w:rPr>
          <w:rFonts w:cs="Times New Roman"/>
          <w:b/>
          <w:bCs/>
          <w:sz w:val="22"/>
        </w:rPr>
        <w:t>If you or your attorney do</w:t>
      </w:r>
      <w:r w:rsidR="004202CA" w:rsidRPr="00845DA0">
        <w:rPr>
          <w:rFonts w:cs="Times New Roman"/>
          <w:b/>
          <w:bCs/>
          <w:sz w:val="22"/>
        </w:rPr>
        <w:t>es</w:t>
      </w:r>
      <w:r w:rsidRPr="00845DA0">
        <w:rPr>
          <w:rFonts w:cs="Times New Roman"/>
          <w:b/>
          <w:bCs/>
          <w:sz w:val="22"/>
        </w:rPr>
        <w:t xml:space="preserve"> not take these steps, the Court may decide that you do not oppose the proposed plan of the debtor(s), including any motions contained in the plan, and may enter an order confirming the plan and granting the motions. Any creditor’s failure to timely object to confirmation of the proposed plan or any of the above checked motions shall constitute the creditor’s acceptance of the treatment of its claim as proposed, pursuant to 11 U.S.C. Section</w:t>
      </w:r>
      <w:r w:rsidR="00C44089" w:rsidRPr="00845DA0">
        <w:rPr>
          <w:rFonts w:cs="Times New Roman"/>
          <w:b/>
          <w:bCs/>
          <w:sz w:val="22"/>
        </w:rPr>
        <w:t xml:space="preserve"> </w:t>
      </w:r>
      <w:r w:rsidRPr="00845DA0">
        <w:rPr>
          <w:rFonts w:cs="Times New Roman"/>
          <w:b/>
          <w:bCs/>
          <w:sz w:val="22"/>
        </w:rPr>
        <w:t>1325(a)(5)(A).</w:t>
      </w:r>
    </w:p>
    <w:p w:rsidR="00845DA0" w:rsidRPr="00845DA0" w:rsidRDefault="00845DA0" w:rsidP="00845DA0">
      <w:pPr>
        <w:widowControl/>
        <w:autoSpaceDE w:val="0"/>
        <w:autoSpaceDN w:val="0"/>
        <w:adjustRightInd w:val="0"/>
        <w:spacing w:after="0" w:line="240" w:lineRule="auto"/>
        <w:ind w:firstLine="720"/>
        <w:jc w:val="both"/>
        <w:rPr>
          <w:rFonts w:cs="Times New Roman"/>
          <w:b/>
          <w:bCs/>
          <w:sz w:val="22"/>
        </w:rPr>
      </w:pPr>
    </w:p>
    <w:p w:rsidR="00C44089" w:rsidRPr="00845DA0" w:rsidRDefault="00C44089" w:rsidP="005971C2">
      <w:pPr>
        <w:widowControl/>
        <w:autoSpaceDE w:val="0"/>
        <w:autoSpaceDN w:val="0"/>
        <w:adjustRightInd w:val="0"/>
        <w:spacing w:line="240" w:lineRule="auto"/>
        <w:jc w:val="center"/>
        <w:rPr>
          <w:rFonts w:cs="Times New Roman"/>
          <w:b/>
          <w:bCs/>
          <w:sz w:val="22"/>
          <w:u w:val="single"/>
        </w:rPr>
      </w:pPr>
      <w:r w:rsidRPr="00845DA0">
        <w:rPr>
          <w:rFonts w:cs="Times New Roman"/>
          <w:b/>
          <w:bCs/>
          <w:sz w:val="22"/>
          <w:u w:val="single"/>
        </w:rPr>
        <w:t>PLAN PROVISIONS</w:t>
      </w:r>
    </w:p>
    <w:p w:rsidR="001726E3" w:rsidRPr="00845DA0" w:rsidRDefault="001726E3" w:rsidP="001726E3">
      <w:pPr>
        <w:widowControl/>
        <w:autoSpaceDE w:val="0"/>
        <w:autoSpaceDN w:val="0"/>
        <w:adjustRightInd w:val="0"/>
        <w:spacing w:after="0" w:line="240" w:lineRule="auto"/>
        <w:rPr>
          <w:rFonts w:cs="Times New Roman"/>
          <w:b/>
          <w:bCs/>
          <w:sz w:val="22"/>
        </w:rPr>
      </w:pPr>
      <w:r w:rsidRPr="00845DA0">
        <w:rPr>
          <w:rFonts w:cs="Times New Roman"/>
          <w:b/>
          <w:bCs/>
          <w:sz w:val="22"/>
        </w:rPr>
        <w:t>DISCHARGE:  (Check one)</w:t>
      </w:r>
    </w:p>
    <w:p w:rsidR="001726E3" w:rsidRPr="00845DA0" w:rsidRDefault="001726E3" w:rsidP="001726E3">
      <w:pPr>
        <w:widowControl/>
        <w:autoSpaceDE w:val="0"/>
        <w:autoSpaceDN w:val="0"/>
        <w:adjustRightInd w:val="0"/>
        <w:spacing w:after="0" w:line="240" w:lineRule="auto"/>
        <w:rPr>
          <w:rFonts w:cs="Times New Roman"/>
          <w:b/>
          <w:bCs/>
          <w:sz w:val="22"/>
        </w:rPr>
      </w:pPr>
    </w:p>
    <w:p w:rsidR="001726E3" w:rsidRPr="00845DA0" w:rsidRDefault="001726E3" w:rsidP="001726E3">
      <w:pPr>
        <w:widowControl/>
        <w:autoSpaceDE w:val="0"/>
        <w:autoSpaceDN w:val="0"/>
        <w:adjustRightInd w:val="0"/>
        <w:spacing w:after="0" w:line="240" w:lineRule="auto"/>
        <w:rPr>
          <w:rFonts w:cs="Times New Roman"/>
          <w:bCs/>
          <w:sz w:val="22"/>
        </w:rPr>
      </w:pPr>
      <w:r w:rsidRPr="00845DA0">
        <w:rPr>
          <w:rFonts w:cs="Times New Roman"/>
          <w:bCs/>
          <w:sz w:val="22"/>
        </w:rPr>
        <w:tab/>
      </w:r>
      <w:r w:rsidR="004202CA" w:rsidRPr="00845DA0">
        <w:rPr>
          <w:rFonts w:cs="Times New Roman"/>
          <w:bCs/>
          <w:sz w:val="22"/>
        </w:rPr>
        <w:t>(   )</w:t>
      </w:r>
      <w:r w:rsidRPr="00845DA0">
        <w:rPr>
          <w:rFonts w:cs="Times New Roman"/>
          <w:bCs/>
          <w:sz w:val="22"/>
        </w:rPr>
        <w:t xml:space="preserve"> The debtor will seek a discharge of debts pursuant to Section 1328(a).</w:t>
      </w:r>
    </w:p>
    <w:p w:rsidR="001726E3" w:rsidRPr="00845DA0" w:rsidRDefault="001726E3" w:rsidP="001726E3">
      <w:pPr>
        <w:widowControl/>
        <w:autoSpaceDE w:val="0"/>
        <w:autoSpaceDN w:val="0"/>
        <w:adjustRightInd w:val="0"/>
        <w:spacing w:after="0" w:line="240" w:lineRule="auto"/>
        <w:rPr>
          <w:rFonts w:cs="Times New Roman"/>
          <w:bCs/>
          <w:sz w:val="22"/>
        </w:rPr>
      </w:pPr>
    </w:p>
    <w:p w:rsidR="001726E3" w:rsidRPr="00845DA0" w:rsidRDefault="001726E3" w:rsidP="001726E3">
      <w:pPr>
        <w:widowControl/>
        <w:autoSpaceDE w:val="0"/>
        <w:autoSpaceDN w:val="0"/>
        <w:adjustRightInd w:val="0"/>
        <w:spacing w:after="0" w:line="240" w:lineRule="auto"/>
        <w:rPr>
          <w:rFonts w:cs="Times New Roman"/>
          <w:bCs/>
          <w:sz w:val="22"/>
        </w:rPr>
      </w:pPr>
      <w:r w:rsidRPr="00845DA0">
        <w:rPr>
          <w:rFonts w:cs="Times New Roman"/>
          <w:bCs/>
          <w:sz w:val="22"/>
        </w:rPr>
        <w:tab/>
      </w:r>
      <w:r w:rsidR="004202CA" w:rsidRPr="00845DA0">
        <w:rPr>
          <w:rFonts w:cs="Times New Roman"/>
          <w:bCs/>
          <w:sz w:val="22"/>
        </w:rPr>
        <w:t>(   )</w:t>
      </w:r>
      <w:r w:rsidRPr="00845DA0">
        <w:rPr>
          <w:rFonts w:cs="Times New Roman"/>
          <w:bCs/>
          <w:sz w:val="22"/>
        </w:rPr>
        <w:t xml:space="preserve"> The debtor is not eligible for a discharge of debts because the debtor has previously received a discharge described in Section 1328(f).</w:t>
      </w:r>
    </w:p>
    <w:p w:rsidR="001726E3" w:rsidRPr="00845DA0" w:rsidRDefault="001726E3" w:rsidP="001726E3">
      <w:pPr>
        <w:widowControl/>
        <w:autoSpaceDE w:val="0"/>
        <w:autoSpaceDN w:val="0"/>
        <w:adjustRightInd w:val="0"/>
        <w:spacing w:after="0" w:line="240" w:lineRule="auto"/>
        <w:rPr>
          <w:rFonts w:cs="Times New Roman"/>
          <w:bCs/>
          <w:sz w:val="22"/>
        </w:rPr>
      </w:pPr>
    </w:p>
    <w:p w:rsidR="005971C2" w:rsidRDefault="005971C2">
      <w:pPr>
        <w:widowControl/>
        <w:spacing w:line="252" w:lineRule="auto"/>
        <w:rPr>
          <w:rFonts w:cs="Times New Roman"/>
          <w:b/>
          <w:bCs/>
          <w:sz w:val="22"/>
        </w:rPr>
      </w:pPr>
      <w:r>
        <w:rPr>
          <w:rFonts w:cs="Times New Roman"/>
          <w:b/>
          <w:bCs/>
          <w:sz w:val="22"/>
        </w:rPr>
        <w:br w:type="page"/>
      </w:r>
    </w:p>
    <w:p w:rsidR="001726E3" w:rsidRPr="00845DA0" w:rsidRDefault="001726E3" w:rsidP="001726E3">
      <w:pPr>
        <w:widowControl/>
        <w:autoSpaceDE w:val="0"/>
        <w:autoSpaceDN w:val="0"/>
        <w:adjustRightInd w:val="0"/>
        <w:spacing w:after="0" w:line="240" w:lineRule="auto"/>
        <w:rPr>
          <w:rFonts w:cs="Times New Roman"/>
          <w:b/>
          <w:bCs/>
          <w:sz w:val="22"/>
        </w:rPr>
      </w:pPr>
      <w:r w:rsidRPr="00845DA0">
        <w:rPr>
          <w:rFonts w:cs="Times New Roman"/>
          <w:b/>
          <w:bCs/>
          <w:sz w:val="22"/>
        </w:rPr>
        <w:lastRenderedPageBreak/>
        <w:t>NOTICE OF SPECIAL PROVISIONS:  (Check if applicable)</w:t>
      </w:r>
    </w:p>
    <w:p w:rsidR="001726E3" w:rsidRPr="00845DA0" w:rsidRDefault="001726E3" w:rsidP="001726E3">
      <w:pPr>
        <w:widowControl/>
        <w:autoSpaceDE w:val="0"/>
        <w:autoSpaceDN w:val="0"/>
        <w:adjustRightInd w:val="0"/>
        <w:spacing w:after="0" w:line="240" w:lineRule="auto"/>
        <w:rPr>
          <w:rFonts w:cs="Times New Roman"/>
          <w:b/>
          <w:bCs/>
          <w:sz w:val="22"/>
        </w:rPr>
      </w:pPr>
    </w:p>
    <w:p w:rsidR="001726E3" w:rsidRPr="00845DA0" w:rsidRDefault="004202CA" w:rsidP="00845DA0">
      <w:pPr>
        <w:widowControl/>
        <w:autoSpaceDE w:val="0"/>
        <w:autoSpaceDN w:val="0"/>
        <w:adjustRightInd w:val="0"/>
        <w:spacing w:after="0" w:line="240" w:lineRule="auto"/>
        <w:ind w:left="450" w:hanging="450"/>
        <w:jc w:val="both"/>
        <w:rPr>
          <w:rFonts w:cs="Times New Roman"/>
          <w:sz w:val="22"/>
        </w:rPr>
      </w:pPr>
      <w:r w:rsidRPr="00845DA0">
        <w:rPr>
          <w:rFonts w:cs="Times New Roman"/>
          <w:bCs/>
          <w:sz w:val="22"/>
        </w:rPr>
        <w:t>(   )</w:t>
      </w:r>
      <w:r w:rsidR="001726E3" w:rsidRPr="00845DA0">
        <w:rPr>
          <w:rFonts w:cs="Times New Roman"/>
          <w:bCs/>
          <w:sz w:val="22"/>
        </w:rPr>
        <w:t xml:space="preserve"> This plan contains </w:t>
      </w:r>
      <w:r w:rsidR="001726E3" w:rsidRPr="00845DA0">
        <w:rPr>
          <w:rFonts w:cs="Times New Roman"/>
          <w:sz w:val="22"/>
        </w:rPr>
        <w:t>special provisions that are not included in the standard plan as approved by the U.S. Bankruptcy Court for the District of Rhode Island. Those provisions are set out in the OTHER PLAN PROVISIONS section of this plan.</w:t>
      </w:r>
    </w:p>
    <w:p w:rsidR="009955EE" w:rsidRPr="00845DA0" w:rsidRDefault="009955EE" w:rsidP="006B1D3E">
      <w:pPr>
        <w:widowControl/>
        <w:autoSpaceDE w:val="0"/>
        <w:autoSpaceDN w:val="0"/>
        <w:adjustRightInd w:val="0"/>
        <w:spacing w:after="0" w:line="240" w:lineRule="auto"/>
        <w:jc w:val="both"/>
        <w:rPr>
          <w:rFonts w:cs="Times New Roman"/>
          <w:sz w:val="22"/>
        </w:rPr>
      </w:pPr>
    </w:p>
    <w:p w:rsidR="009955EE" w:rsidRPr="00845DA0" w:rsidRDefault="009955EE" w:rsidP="006B1D3E">
      <w:pPr>
        <w:widowControl/>
        <w:autoSpaceDE w:val="0"/>
        <w:autoSpaceDN w:val="0"/>
        <w:adjustRightInd w:val="0"/>
        <w:spacing w:after="0" w:line="240" w:lineRule="auto"/>
        <w:jc w:val="both"/>
        <w:rPr>
          <w:rFonts w:cs="Times New Roman"/>
          <w:sz w:val="22"/>
        </w:rPr>
      </w:pPr>
    </w:p>
    <w:p w:rsidR="009955EE" w:rsidRPr="00845DA0" w:rsidRDefault="009955EE" w:rsidP="009955EE">
      <w:pPr>
        <w:widowControl/>
        <w:autoSpaceDE w:val="0"/>
        <w:autoSpaceDN w:val="0"/>
        <w:adjustRightInd w:val="0"/>
        <w:spacing w:after="0" w:line="240" w:lineRule="auto"/>
        <w:jc w:val="center"/>
        <w:rPr>
          <w:rFonts w:cs="Times New Roman"/>
          <w:b/>
          <w:sz w:val="22"/>
          <w:u w:val="single"/>
        </w:rPr>
      </w:pPr>
      <w:r w:rsidRPr="00845DA0">
        <w:rPr>
          <w:rFonts w:cs="Times New Roman"/>
          <w:b/>
          <w:sz w:val="22"/>
        </w:rPr>
        <w:t xml:space="preserve">I.  </w:t>
      </w:r>
      <w:r w:rsidRPr="00845DA0">
        <w:rPr>
          <w:rFonts w:cs="Times New Roman"/>
          <w:b/>
          <w:sz w:val="22"/>
          <w:u w:val="single"/>
        </w:rPr>
        <w:t>PLAN PAYMENTS</w:t>
      </w:r>
    </w:p>
    <w:p w:rsidR="009955EE" w:rsidRPr="00845DA0" w:rsidRDefault="009955EE" w:rsidP="009955EE">
      <w:pPr>
        <w:widowControl/>
        <w:autoSpaceDE w:val="0"/>
        <w:autoSpaceDN w:val="0"/>
        <w:adjustRightInd w:val="0"/>
        <w:spacing w:after="0" w:line="240" w:lineRule="auto"/>
        <w:jc w:val="center"/>
        <w:rPr>
          <w:rFonts w:cs="Times New Roman"/>
          <w:b/>
          <w:sz w:val="22"/>
          <w:u w:val="single"/>
        </w:rPr>
      </w:pPr>
    </w:p>
    <w:p w:rsidR="009955EE" w:rsidRPr="00845DA0" w:rsidRDefault="009955EE" w:rsidP="009955EE">
      <w:pPr>
        <w:widowControl/>
        <w:autoSpaceDE w:val="0"/>
        <w:autoSpaceDN w:val="0"/>
        <w:adjustRightInd w:val="0"/>
        <w:spacing w:after="0" w:line="240" w:lineRule="auto"/>
        <w:jc w:val="both"/>
        <w:rPr>
          <w:rFonts w:cs="Times New Roman"/>
          <w:sz w:val="22"/>
        </w:rPr>
      </w:pPr>
      <w:r w:rsidRPr="00845DA0">
        <w:rPr>
          <w:rFonts w:cs="Times New Roman"/>
          <w:b/>
          <w:sz w:val="22"/>
        </w:rPr>
        <w:t>A.</w:t>
      </w:r>
      <w:r w:rsidR="00967D9F" w:rsidRPr="00845DA0">
        <w:rPr>
          <w:rFonts w:cs="Times New Roman"/>
          <w:sz w:val="22"/>
        </w:rPr>
        <w:t xml:space="preserve">  </w:t>
      </w:r>
      <w:r w:rsidRPr="00845DA0">
        <w:rPr>
          <w:rFonts w:cs="Times New Roman"/>
          <w:sz w:val="22"/>
        </w:rPr>
        <w:t>Payments by the debtor of $________ per month for ____ months.  Pursuant to U.S.C. § 1326(a</w:t>
      </w:r>
      <w:proofErr w:type="gramStart"/>
      <w:r w:rsidRPr="00845DA0">
        <w:rPr>
          <w:rFonts w:cs="Times New Roman"/>
          <w:sz w:val="22"/>
        </w:rPr>
        <w:t>)(</w:t>
      </w:r>
      <w:proofErr w:type="gramEnd"/>
      <w:r w:rsidRPr="00845DA0">
        <w:rPr>
          <w:rFonts w:cs="Times New Roman"/>
          <w:sz w:val="22"/>
        </w:rPr>
        <w:t>1), unless the Court orders otherwise, the debtor shall commence making payments not later than 30 (thirty) days after the date of the filing of the plan or the order for relief, whichever is earlier.</w:t>
      </w:r>
    </w:p>
    <w:p w:rsidR="009955EE" w:rsidRPr="00845DA0" w:rsidRDefault="009955EE" w:rsidP="009955EE">
      <w:pPr>
        <w:widowControl/>
        <w:autoSpaceDE w:val="0"/>
        <w:autoSpaceDN w:val="0"/>
        <w:adjustRightInd w:val="0"/>
        <w:spacing w:after="0" w:line="240" w:lineRule="auto"/>
        <w:jc w:val="both"/>
        <w:rPr>
          <w:rFonts w:cs="Times New Roman"/>
          <w:sz w:val="22"/>
        </w:rPr>
      </w:pPr>
    </w:p>
    <w:p w:rsidR="009955EE" w:rsidRPr="00845DA0" w:rsidRDefault="009955EE" w:rsidP="00967D9F">
      <w:pPr>
        <w:widowControl/>
        <w:autoSpaceDE w:val="0"/>
        <w:autoSpaceDN w:val="0"/>
        <w:adjustRightInd w:val="0"/>
        <w:spacing w:after="0" w:line="240" w:lineRule="auto"/>
        <w:jc w:val="both"/>
        <w:rPr>
          <w:rFonts w:cs="Times New Roman"/>
          <w:sz w:val="22"/>
        </w:rPr>
      </w:pPr>
      <w:r w:rsidRPr="00845DA0">
        <w:rPr>
          <w:rFonts w:cs="Times New Roman"/>
          <w:b/>
          <w:bCs/>
          <w:sz w:val="22"/>
        </w:rPr>
        <w:t>B.</w:t>
      </w:r>
      <w:r w:rsidR="00967D9F" w:rsidRPr="00845DA0">
        <w:rPr>
          <w:rFonts w:cs="Times New Roman"/>
          <w:b/>
          <w:bCs/>
          <w:sz w:val="22"/>
        </w:rPr>
        <w:t xml:space="preserve">  </w:t>
      </w:r>
      <w:r w:rsidRPr="00845DA0">
        <w:rPr>
          <w:rFonts w:cs="Times New Roman"/>
          <w:sz w:val="22"/>
        </w:rPr>
        <w:t>In addition to the above specified plan payments, other lump sum payments from any source (describe specifically) shall be paid to the trustee as follows:</w:t>
      </w:r>
    </w:p>
    <w:p w:rsidR="009955EE" w:rsidRPr="00845DA0" w:rsidRDefault="009955EE" w:rsidP="009955EE">
      <w:pPr>
        <w:widowControl/>
        <w:autoSpaceDE w:val="0"/>
        <w:autoSpaceDN w:val="0"/>
        <w:adjustRightInd w:val="0"/>
        <w:spacing w:after="0" w:line="240" w:lineRule="auto"/>
        <w:ind w:firstLine="720"/>
        <w:jc w:val="both"/>
        <w:rPr>
          <w:rFonts w:cs="Times New Roman"/>
          <w:sz w:val="22"/>
        </w:rPr>
      </w:pPr>
    </w:p>
    <w:p w:rsidR="009955EE" w:rsidRPr="00845DA0" w:rsidRDefault="009955EE" w:rsidP="00967D9F">
      <w:pPr>
        <w:widowControl/>
        <w:autoSpaceDE w:val="0"/>
        <w:autoSpaceDN w:val="0"/>
        <w:adjustRightInd w:val="0"/>
        <w:spacing w:after="0" w:line="240" w:lineRule="auto"/>
        <w:jc w:val="both"/>
        <w:rPr>
          <w:rFonts w:cs="Times New Roman"/>
          <w:b/>
          <w:bCs/>
          <w:sz w:val="22"/>
        </w:rPr>
      </w:pPr>
      <w:r w:rsidRPr="00845DA0">
        <w:rPr>
          <w:rFonts w:cs="Times New Roman"/>
          <w:b/>
          <w:bCs/>
          <w:sz w:val="22"/>
        </w:rPr>
        <w:t>C.  For amended plans:</w:t>
      </w:r>
    </w:p>
    <w:p w:rsidR="009955EE" w:rsidRPr="00845DA0" w:rsidRDefault="009955EE" w:rsidP="009955EE">
      <w:pPr>
        <w:widowControl/>
        <w:autoSpaceDE w:val="0"/>
        <w:autoSpaceDN w:val="0"/>
        <w:adjustRightInd w:val="0"/>
        <w:spacing w:after="0" w:line="240" w:lineRule="auto"/>
        <w:ind w:firstLine="720"/>
        <w:jc w:val="both"/>
        <w:rPr>
          <w:rFonts w:cs="Times New Roman"/>
          <w:b/>
          <w:bCs/>
          <w:sz w:val="22"/>
        </w:rPr>
      </w:pPr>
    </w:p>
    <w:p w:rsidR="009955EE" w:rsidRPr="00845DA0" w:rsidRDefault="00967D9F" w:rsidP="00967D9F">
      <w:pPr>
        <w:widowControl/>
        <w:tabs>
          <w:tab w:val="left" w:pos="360"/>
        </w:tabs>
        <w:autoSpaceDE w:val="0"/>
        <w:autoSpaceDN w:val="0"/>
        <w:adjustRightInd w:val="0"/>
        <w:spacing w:after="0" w:line="240" w:lineRule="auto"/>
        <w:jc w:val="both"/>
        <w:rPr>
          <w:rFonts w:cs="Times New Roman"/>
          <w:sz w:val="22"/>
        </w:rPr>
      </w:pPr>
      <w:r w:rsidRPr="00845DA0">
        <w:rPr>
          <w:rFonts w:cs="Times New Roman"/>
          <w:sz w:val="22"/>
        </w:rPr>
        <w:tab/>
      </w:r>
      <w:r w:rsidR="009955EE" w:rsidRPr="00845DA0">
        <w:rPr>
          <w:rFonts w:cs="Times New Roman"/>
          <w:sz w:val="22"/>
        </w:rPr>
        <w:t>(1)</w:t>
      </w:r>
      <w:r w:rsidR="009955EE" w:rsidRPr="00845DA0">
        <w:rPr>
          <w:rFonts w:cs="Times New Roman"/>
          <w:sz w:val="22"/>
        </w:rPr>
        <w:tab/>
        <w:t>The plan payments by the debtor shall consist of the total</w:t>
      </w:r>
      <w:r w:rsidR="00845DA0">
        <w:rPr>
          <w:rFonts w:cs="Times New Roman"/>
          <w:sz w:val="22"/>
        </w:rPr>
        <w:t xml:space="preserve"> amount previously paid ($_____</w:t>
      </w:r>
      <w:r w:rsidR="009955EE" w:rsidRPr="00845DA0">
        <w:rPr>
          <w:rFonts w:cs="Times New Roman"/>
          <w:sz w:val="22"/>
        </w:rPr>
        <w:t>) added to the new monthly payment in the amount of $______ for the remaining __ months of the plan for a total base amount, as amended, of $_____________, plus other payments and property stated in Paragraph B above.</w:t>
      </w:r>
    </w:p>
    <w:p w:rsidR="009955EE" w:rsidRPr="00845DA0" w:rsidRDefault="009955EE" w:rsidP="009955EE">
      <w:pPr>
        <w:widowControl/>
        <w:autoSpaceDE w:val="0"/>
        <w:autoSpaceDN w:val="0"/>
        <w:adjustRightInd w:val="0"/>
        <w:spacing w:after="0" w:line="240" w:lineRule="auto"/>
        <w:ind w:left="720" w:firstLine="720"/>
        <w:jc w:val="both"/>
        <w:rPr>
          <w:rFonts w:cs="Times New Roman"/>
          <w:sz w:val="22"/>
        </w:rPr>
      </w:pPr>
    </w:p>
    <w:p w:rsidR="009955EE" w:rsidRPr="00845DA0" w:rsidRDefault="00967D9F" w:rsidP="00967D9F">
      <w:pPr>
        <w:widowControl/>
        <w:tabs>
          <w:tab w:val="left" w:pos="360"/>
        </w:tabs>
        <w:autoSpaceDE w:val="0"/>
        <w:autoSpaceDN w:val="0"/>
        <w:adjustRightInd w:val="0"/>
        <w:spacing w:after="0" w:line="240" w:lineRule="auto"/>
        <w:jc w:val="both"/>
        <w:rPr>
          <w:rFonts w:cs="Times New Roman"/>
          <w:sz w:val="22"/>
        </w:rPr>
      </w:pPr>
      <w:r w:rsidRPr="00845DA0">
        <w:rPr>
          <w:rFonts w:cs="Times New Roman"/>
          <w:sz w:val="22"/>
        </w:rPr>
        <w:tab/>
      </w:r>
      <w:r w:rsidR="009955EE" w:rsidRPr="00845DA0">
        <w:rPr>
          <w:rFonts w:cs="Times New Roman"/>
          <w:sz w:val="22"/>
        </w:rPr>
        <w:t>(2) The payment amount shall change effective.</w:t>
      </w:r>
    </w:p>
    <w:p w:rsidR="009955EE" w:rsidRPr="00845DA0" w:rsidRDefault="009955EE" w:rsidP="009955EE">
      <w:pPr>
        <w:widowControl/>
        <w:autoSpaceDE w:val="0"/>
        <w:autoSpaceDN w:val="0"/>
        <w:adjustRightInd w:val="0"/>
        <w:spacing w:after="0" w:line="240" w:lineRule="auto"/>
        <w:ind w:left="720" w:firstLine="720"/>
        <w:rPr>
          <w:rFonts w:cs="Times New Roman"/>
          <w:sz w:val="22"/>
        </w:rPr>
      </w:pPr>
    </w:p>
    <w:p w:rsidR="009955EE" w:rsidRPr="00845DA0" w:rsidRDefault="009955EE" w:rsidP="00967D9F">
      <w:pPr>
        <w:widowControl/>
        <w:autoSpaceDE w:val="0"/>
        <w:autoSpaceDN w:val="0"/>
        <w:adjustRightInd w:val="0"/>
        <w:spacing w:after="0" w:line="240" w:lineRule="auto"/>
        <w:rPr>
          <w:rFonts w:cs="Times New Roman"/>
          <w:bCs/>
          <w:sz w:val="22"/>
        </w:rPr>
      </w:pPr>
      <w:r w:rsidRPr="00845DA0">
        <w:rPr>
          <w:rFonts w:cs="Times New Roman"/>
          <w:b/>
          <w:bCs/>
          <w:sz w:val="22"/>
        </w:rPr>
        <w:t>D.</w:t>
      </w:r>
      <w:r w:rsidR="00CE1B8F" w:rsidRPr="00845DA0">
        <w:rPr>
          <w:rFonts w:cs="Times New Roman"/>
          <w:bCs/>
          <w:sz w:val="22"/>
        </w:rPr>
        <w:t xml:space="preserve">  </w:t>
      </w:r>
      <w:r w:rsidRPr="00845DA0">
        <w:rPr>
          <w:rFonts w:cs="Times New Roman"/>
          <w:bCs/>
          <w:sz w:val="22"/>
        </w:rPr>
        <w:t>Payments to the trustee shall be sent to the following address:</w:t>
      </w:r>
    </w:p>
    <w:p w:rsidR="00CE1B8F" w:rsidRPr="00845DA0" w:rsidRDefault="00CE1B8F" w:rsidP="009955EE">
      <w:pPr>
        <w:widowControl/>
        <w:autoSpaceDE w:val="0"/>
        <w:autoSpaceDN w:val="0"/>
        <w:adjustRightInd w:val="0"/>
        <w:spacing w:after="0" w:line="240" w:lineRule="auto"/>
        <w:ind w:firstLine="720"/>
        <w:rPr>
          <w:rFonts w:cs="Times New Roman"/>
          <w:bCs/>
          <w:sz w:val="22"/>
        </w:rPr>
      </w:pPr>
    </w:p>
    <w:p w:rsidR="009955EE" w:rsidRPr="00845DA0" w:rsidRDefault="009955EE" w:rsidP="00CE1B8F">
      <w:pPr>
        <w:widowControl/>
        <w:autoSpaceDE w:val="0"/>
        <w:autoSpaceDN w:val="0"/>
        <w:adjustRightInd w:val="0"/>
        <w:spacing w:after="0" w:line="240" w:lineRule="auto"/>
        <w:ind w:left="1080"/>
        <w:rPr>
          <w:rFonts w:cs="Times New Roman"/>
          <w:sz w:val="22"/>
        </w:rPr>
      </w:pPr>
      <w:r w:rsidRPr="00845DA0">
        <w:rPr>
          <w:rFonts w:cs="Times New Roman"/>
          <w:sz w:val="22"/>
        </w:rPr>
        <w:t>Office of the Standing Chapter 13 Trustee</w:t>
      </w:r>
    </w:p>
    <w:p w:rsidR="009955EE" w:rsidRPr="00845DA0" w:rsidRDefault="009955EE" w:rsidP="00CE1B8F">
      <w:pPr>
        <w:widowControl/>
        <w:autoSpaceDE w:val="0"/>
        <w:autoSpaceDN w:val="0"/>
        <w:adjustRightInd w:val="0"/>
        <w:spacing w:after="0" w:line="240" w:lineRule="auto"/>
        <w:ind w:left="1080"/>
        <w:rPr>
          <w:rFonts w:cs="Times New Roman"/>
          <w:sz w:val="22"/>
        </w:rPr>
      </w:pPr>
      <w:r w:rsidRPr="00845DA0">
        <w:rPr>
          <w:rFonts w:cs="Times New Roman"/>
          <w:sz w:val="22"/>
        </w:rPr>
        <w:t>P.O. Box 2561</w:t>
      </w:r>
    </w:p>
    <w:p w:rsidR="009955EE" w:rsidRPr="00845DA0" w:rsidRDefault="009955EE" w:rsidP="00CE1B8F">
      <w:pPr>
        <w:widowControl/>
        <w:autoSpaceDE w:val="0"/>
        <w:autoSpaceDN w:val="0"/>
        <w:adjustRightInd w:val="0"/>
        <w:spacing w:after="0" w:line="240" w:lineRule="auto"/>
        <w:ind w:left="1080"/>
        <w:jc w:val="both"/>
        <w:rPr>
          <w:rFonts w:cs="Times New Roman"/>
          <w:sz w:val="22"/>
        </w:rPr>
      </w:pPr>
      <w:r w:rsidRPr="00845DA0">
        <w:rPr>
          <w:rFonts w:cs="Times New Roman"/>
          <w:sz w:val="22"/>
        </w:rPr>
        <w:t>Providence, Rhode Island 02906</w:t>
      </w:r>
    </w:p>
    <w:p w:rsidR="00DA4B61" w:rsidRPr="00845DA0" w:rsidRDefault="00DA4B61" w:rsidP="00CE1B8F">
      <w:pPr>
        <w:widowControl/>
        <w:autoSpaceDE w:val="0"/>
        <w:autoSpaceDN w:val="0"/>
        <w:adjustRightInd w:val="0"/>
        <w:spacing w:after="0" w:line="240" w:lineRule="auto"/>
        <w:ind w:left="1080"/>
        <w:jc w:val="both"/>
        <w:rPr>
          <w:rFonts w:cs="Times New Roman"/>
          <w:sz w:val="22"/>
        </w:rPr>
      </w:pPr>
    </w:p>
    <w:p w:rsidR="00CE1B8F" w:rsidRPr="00845DA0" w:rsidRDefault="00CE1B8F" w:rsidP="005971C2">
      <w:pPr>
        <w:widowControl/>
        <w:autoSpaceDE w:val="0"/>
        <w:autoSpaceDN w:val="0"/>
        <w:adjustRightInd w:val="0"/>
        <w:spacing w:before="240" w:after="0" w:line="240" w:lineRule="auto"/>
        <w:jc w:val="center"/>
        <w:rPr>
          <w:rFonts w:cs="Times New Roman"/>
          <w:b/>
          <w:sz w:val="22"/>
          <w:u w:val="single"/>
        </w:rPr>
      </w:pPr>
      <w:r w:rsidRPr="00845DA0">
        <w:rPr>
          <w:rFonts w:cs="Times New Roman"/>
          <w:b/>
          <w:sz w:val="22"/>
        </w:rPr>
        <w:t>II</w:t>
      </w:r>
      <w:proofErr w:type="gramStart"/>
      <w:r w:rsidRPr="00845DA0">
        <w:rPr>
          <w:rFonts w:cs="Times New Roman"/>
          <w:b/>
          <w:sz w:val="22"/>
        </w:rPr>
        <w:t xml:space="preserve">.  </w:t>
      </w:r>
      <w:r w:rsidRPr="00845DA0">
        <w:rPr>
          <w:rFonts w:cs="Times New Roman"/>
          <w:b/>
          <w:sz w:val="22"/>
          <w:u w:val="single"/>
        </w:rPr>
        <w:t>ADMINISTRATIVE</w:t>
      </w:r>
      <w:proofErr w:type="gramEnd"/>
      <w:r w:rsidRPr="00845DA0">
        <w:rPr>
          <w:rFonts w:cs="Times New Roman"/>
          <w:b/>
          <w:sz w:val="22"/>
          <w:u w:val="single"/>
        </w:rPr>
        <w:t xml:space="preserve"> COSTS</w:t>
      </w:r>
    </w:p>
    <w:p w:rsidR="00CE1B8F" w:rsidRPr="00845DA0" w:rsidRDefault="00CE1B8F" w:rsidP="00CE1B8F">
      <w:pPr>
        <w:widowControl/>
        <w:autoSpaceDE w:val="0"/>
        <w:autoSpaceDN w:val="0"/>
        <w:adjustRightInd w:val="0"/>
        <w:spacing w:after="0" w:line="240" w:lineRule="auto"/>
        <w:rPr>
          <w:rFonts w:cs="Times New Roman"/>
          <w:b/>
          <w:sz w:val="22"/>
          <w:u w:val="single"/>
        </w:rPr>
      </w:pPr>
    </w:p>
    <w:p w:rsidR="00CE1B8F" w:rsidRPr="00845DA0" w:rsidRDefault="00CE1B8F" w:rsidP="00766E96">
      <w:pPr>
        <w:widowControl/>
        <w:autoSpaceDE w:val="0"/>
        <w:autoSpaceDN w:val="0"/>
        <w:adjustRightInd w:val="0"/>
        <w:spacing w:after="0" w:line="240" w:lineRule="auto"/>
        <w:jc w:val="both"/>
        <w:rPr>
          <w:rFonts w:cs="Times New Roman"/>
          <w:sz w:val="22"/>
        </w:rPr>
      </w:pPr>
      <w:r w:rsidRPr="00845DA0">
        <w:rPr>
          <w:rFonts w:cs="Times New Roman"/>
          <w:b/>
          <w:sz w:val="22"/>
        </w:rPr>
        <w:t>A.  Attorney’s Fees.</w:t>
      </w:r>
      <w:r w:rsidRPr="00845DA0">
        <w:rPr>
          <w:rFonts w:cs="Times New Roman"/>
          <w:sz w:val="22"/>
        </w:rPr>
        <w:t xml:space="preserve">  The attorney for the debtor(s) has received $______________ of the total initial attorney fee of $_______________.  </w:t>
      </w:r>
      <w:r w:rsidR="00967D9F" w:rsidRPr="00845DA0">
        <w:rPr>
          <w:rFonts w:cs="Times New Roman"/>
          <w:sz w:val="22"/>
        </w:rPr>
        <w:t xml:space="preserve"> </w:t>
      </w:r>
      <w:r w:rsidRPr="00845DA0">
        <w:rPr>
          <w:rFonts w:cs="Times New Roman"/>
          <w:sz w:val="22"/>
        </w:rPr>
        <w:t>The remainder of the initial fee shall be paid through the plan.  The attorney for the debtor(s) requests additional payment in the amount of $_________________ for representing the debtor</w:t>
      </w:r>
      <w:r w:rsidR="00766E96" w:rsidRPr="00845DA0">
        <w:rPr>
          <w:rFonts w:cs="Times New Roman"/>
          <w:sz w:val="22"/>
        </w:rPr>
        <w:t xml:space="preserve"> in the Court’s loss mitigation program, or a loss mitigation program outside of the Court.  This fee will be paid through the plan.</w:t>
      </w:r>
    </w:p>
    <w:p w:rsidR="00766E96" w:rsidRPr="00845DA0" w:rsidRDefault="00766E96" w:rsidP="00766E96">
      <w:pPr>
        <w:widowControl/>
        <w:autoSpaceDE w:val="0"/>
        <w:autoSpaceDN w:val="0"/>
        <w:adjustRightInd w:val="0"/>
        <w:spacing w:after="0" w:line="240" w:lineRule="auto"/>
        <w:jc w:val="both"/>
        <w:rPr>
          <w:rFonts w:cs="Times New Roman"/>
          <w:sz w:val="22"/>
        </w:rPr>
      </w:pPr>
    </w:p>
    <w:p w:rsidR="00766E96" w:rsidRPr="00845DA0" w:rsidRDefault="00766E96" w:rsidP="00766E96">
      <w:pPr>
        <w:widowControl/>
        <w:autoSpaceDE w:val="0"/>
        <w:autoSpaceDN w:val="0"/>
        <w:adjustRightInd w:val="0"/>
        <w:spacing w:after="0" w:line="240" w:lineRule="auto"/>
        <w:jc w:val="both"/>
        <w:rPr>
          <w:rFonts w:cs="Times New Roman"/>
          <w:sz w:val="22"/>
        </w:rPr>
      </w:pPr>
      <w:r w:rsidRPr="00845DA0">
        <w:rPr>
          <w:rFonts w:cs="Times New Roman"/>
          <w:sz w:val="22"/>
        </w:rPr>
        <w:t>Therefore, the total attorney fee to be received in this case will be $_______________.</w:t>
      </w:r>
    </w:p>
    <w:p w:rsidR="00766E96" w:rsidRPr="00845DA0" w:rsidRDefault="00766E96" w:rsidP="00766E96">
      <w:pPr>
        <w:widowControl/>
        <w:autoSpaceDE w:val="0"/>
        <w:autoSpaceDN w:val="0"/>
        <w:adjustRightInd w:val="0"/>
        <w:spacing w:after="0" w:line="240" w:lineRule="auto"/>
        <w:jc w:val="both"/>
        <w:rPr>
          <w:rFonts w:cs="Times New Roman"/>
          <w:sz w:val="22"/>
        </w:rPr>
      </w:pPr>
    </w:p>
    <w:p w:rsidR="00766E96" w:rsidRPr="00845DA0" w:rsidRDefault="00766E96" w:rsidP="00766E96">
      <w:pPr>
        <w:widowControl/>
        <w:autoSpaceDE w:val="0"/>
        <w:autoSpaceDN w:val="0"/>
        <w:adjustRightInd w:val="0"/>
        <w:spacing w:after="0" w:line="240" w:lineRule="auto"/>
        <w:jc w:val="both"/>
        <w:rPr>
          <w:rFonts w:cs="Times New Roman"/>
          <w:sz w:val="22"/>
        </w:rPr>
      </w:pPr>
      <w:r w:rsidRPr="00845DA0">
        <w:rPr>
          <w:rFonts w:cs="Times New Roman"/>
          <w:b/>
          <w:sz w:val="22"/>
        </w:rPr>
        <w:t>B.  Trustee’s Costs.</w:t>
      </w:r>
      <w:r w:rsidRPr="00845DA0">
        <w:rPr>
          <w:rFonts w:cs="Times New Roman"/>
          <w:sz w:val="22"/>
        </w:rPr>
        <w:t xml:space="preserve">  The trustee shall be entitled to reimbursement of fees and costs up to the statutory maximum on each disbursement made by the trustee, regardless of whether it is paid prior to or following confirmation.</w:t>
      </w:r>
    </w:p>
    <w:p w:rsidR="005971C2" w:rsidRDefault="005971C2" w:rsidP="004202CA">
      <w:pPr>
        <w:widowControl/>
        <w:autoSpaceDE w:val="0"/>
        <w:autoSpaceDN w:val="0"/>
        <w:adjustRightInd w:val="0"/>
        <w:spacing w:before="240" w:after="0" w:line="240" w:lineRule="auto"/>
        <w:jc w:val="center"/>
        <w:rPr>
          <w:rFonts w:cs="Times New Roman"/>
          <w:b/>
          <w:sz w:val="22"/>
        </w:rPr>
      </w:pPr>
    </w:p>
    <w:p w:rsidR="004202CA" w:rsidRPr="00845DA0" w:rsidRDefault="004202CA" w:rsidP="005971C2">
      <w:pPr>
        <w:widowControl/>
        <w:autoSpaceDE w:val="0"/>
        <w:autoSpaceDN w:val="0"/>
        <w:adjustRightInd w:val="0"/>
        <w:spacing w:after="0" w:line="240" w:lineRule="auto"/>
        <w:jc w:val="center"/>
        <w:rPr>
          <w:rFonts w:cs="Times New Roman"/>
          <w:b/>
          <w:sz w:val="22"/>
          <w:u w:val="single"/>
        </w:rPr>
      </w:pPr>
      <w:r w:rsidRPr="00845DA0">
        <w:rPr>
          <w:rFonts w:cs="Times New Roman"/>
          <w:b/>
          <w:sz w:val="22"/>
        </w:rPr>
        <w:t>I</w:t>
      </w:r>
      <w:r w:rsidRPr="00845DA0">
        <w:rPr>
          <w:rFonts w:cs="Times New Roman"/>
          <w:b/>
          <w:sz w:val="22"/>
        </w:rPr>
        <w:t>I</w:t>
      </w:r>
      <w:r w:rsidRPr="00845DA0">
        <w:rPr>
          <w:rFonts w:cs="Times New Roman"/>
          <w:b/>
          <w:sz w:val="22"/>
        </w:rPr>
        <w:t>I</w:t>
      </w:r>
      <w:proofErr w:type="gramStart"/>
      <w:r w:rsidRPr="00845DA0">
        <w:rPr>
          <w:rFonts w:cs="Times New Roman"/>
          <w:b/>
          <w:sz w:val="22"/>
        </w:rPr>
        <w:t xml:space="preserve">.  </w:t>
      </w:r>
      <w:r w:rsidRPr="00845DA0">
        <w:rPr>
          <w:rFonts w:cs="Times New Roman"/>
          <w:b/>
          <w:sz w:val="22"/>
          <w:u w:val="single"/>
        </w:rPr>
        <w:t>FILING</w:t>
      </w:r>
      <w:proofErr w:type="gramEnd"/>
      <w:r w:rsidRPr="00845DA0">
        <w:rPr>
          <w:rFonts w:cs="Times New Roman"/>
          <w:b/>
          <w:sz w:val="22"/>
          <w:u w:val="single"/>
        </w:rPr>
        <w:t xml:space="preserve"> OF PROOFS OF CLAIM</w:t>
      </w:r>
    </w:p>
    <w:p w:rsidR="004202CA" w:rsidRPr="00845DA0" w:rsidRDefault="004202CA" w:rsidP="004202CA">
      <w:pPr>
        <w:widowControl/>
        <w:autoSpaceDE w:val="0"/>
        <w:autoSpaceDN w:val="0"/>
        <w:adjustRightInd w:val="0"/>
        <w:spacing w:after="0" w:line="240" w:lineRule="auto"/>
        <w:jc w:val="both"/>
        <w:rPr>
          <w:rFonts w:cs="Times New Roman"/>
          <w:sz w:val="22"/>
        </w:rPr>
      </w:pPr>
      <w:r w:rsidRPr="00845DA0">
        <w:rPr>
          <w:rFonts w:cs="Times New Roman"/>
          <w:sz w:val="22"/>
        </w:rPr>
        <w:tab/>
      </w:r>
    </w:p>
    <w:p w:rsidR="004202CA" w:rsidRPr="00845DA0" w:rsidRDefault="004202CA" w:rsidP="00967D9F">
      <w:pPr>
        <w:widowControl/>
        <w:autoSpaceDE w:val="0"/>
        <w:autoSpaceDN w:val="0"/>
        <w:adjustRightInd w:val="0"/>
        <w:spacing w:after="0" w:line="240" w:lineRule="auto"/>
        <w:jc w:val="both"/>
        <w:rPr>
          <w:rFonts w:cs="Times New Roman"/>
          <w:sz w:val="22"/>
        </w:rPr>
      </w:pPr>
      <w:r w:rsidRPr="00845DA0">
        <w:rPr>
          <w:rFonts w:cs="Times New Roman"/>
          <w:b/>
          <w:sz w:val="22"/>
        </w:rPr>
        <w:t>A.</w:t>
      </w:r>
      <w:r w:rsidRPr="00845DA0">
        <w:rPr>
          <w:rFonts w:cs="Times New Roman"/>
          <w:sz w:val="22"/>
        </w:rPr>
        <w:t xml:space="preserve">  The trustee shall only </w:t>
      </w:r>
      <w:r w:rsidRPr="00845DA0">
        <w:rPr>
          <w:rFonts w:cs="Times New Roman"/>
          <w:sz w:val="22"/>
        </w:rPr>
        <w:t xml:space="preserve">distribute payments, including adequate protection payments, to creditors who have actually </w:t>
      </w:r>
      <w:r w:rsidRPr="00845DA0">
        <w:rPr>
          <w:rFonts w:cs="Times New Roman"/>
          <w:sz w:val="22"/>
          <w:u w:val="single"/>
        </w:rPr>
        <w:t>filed</w:t>
      </w:r>
      <w:r w:rsidRPr="00845DA0">
        <w:rPr>
          <w:rFonts w:cs="Times New Roman"/>
          <w:sz w:val="22"/>
        </w:rPr>
        <w:t xml:space="preserve"> proofs of claim (including adequate proof of security) with the Court that are deemed allowed pursuant to 11 U.S.C. Section 502(a), except as set forth in Section IV B(1) below. </w:t>
      </w:r>
    </w:p>
    <w:p w:rsidR="004202CA" w:rsidRPr="00845DA0" w:rsidRDefault="004202CA" w:rsidP="004202CA">
      <w:pPr>
        <w:widowControl/>
        <w:autoSpaceDE w:val="0"/>
        <w:autoSpaceDN w:val="0"/>
        <w:adjustRightInd w:val="0"/>
        <w:spacing w:after="0" w:line="240" w:lineRule="auto"/>
        <w:jc w:val="both"/>
        <w:rPr>
          <w:rFonts w:cs="Times New Roman"/>
          <w:sz w:val="22"/>
        </w:rPr>
      </w:pPr>
    </w:p>
    <w:p w:rsidR="004202CA" w:rsidRPr="00845DA0" w:rsidRDefault="004202CA" w:rsidP="00967D9F">
      <w:pPr>
        <w:widowControl/>
        <w:autoSpaceDE w:val="0"/>
        <w:autoSpaceDN w:val="0"/>
        <w:adjustRightInd w:val="0"/>
        <w:spacing w:after="0" w:line="240" w:lineRule="auto"/>
        <w:jc w:val="both"/>
        <w:rPr>
          <w:rFonts w:cs="Times New Roman"/>
          <w:sz w:val="22"/>
        </w:rPr>
      </w:pPr>
      <w:r w:rsidRPr="00845DA0">
        <w:rPr>
          <w:rFonts w:cs="Times New Roman"/>
          <w:b/>
          <w:sz w:val="22"/>
        </w:rPr>
        <w:lastRenderedPageBreak/>
        <w:t>B.</w:t>
      </w:r>
      <w:r w:rsidRPr="00845DA0">
        <w:rPr>
          <w:rFonts w:cs="Times New Roman"/>
          <w:sz w:val="22"/>
        </w:rPr>
        <w:t xml:space="preserve"> </w:t>
      </w:r>
      <w:r w:rsidRPr="00845DA0">
        <w:rPr>
          <w:rFonts w:cs="Times New Roman"/>
          <w:sz w:val="22"/>
        </w:rPr>
        <w:t xml:space="preserve"> </w:t>
      </w:r>
      <w:r w:rsidRPr="00845DA0">
        <w:rPr>
          <w:rFonts w:cs="Times New Roman"/>
          <w:sz w:val="22"/>
        </w:rPr>
        <w:t>The trustee shall mail payments and provide notices to the address provided on the filed proof of claim or amended proof of claim or filed name or address change or assignment or transfer of claim filed with the Court.</w:t>
      </w:r>
    </w:p>
    <w:p w:rsidR="004202CA" w:rsidRPr="00845DA0" w:rsidRDefault="004202CA" w:rsidP="004202CA">
      <w:pPr>
        <w:widowControl/>
        <w:autoSpaceDE w:val="0"/>
        <w:autoSpaceDN w:val="0"/>
        <w:adjustRightInd w:val="0"/>
        <w:spacing w:after="0" w:line="240" w:lineRule="auto"/>
        <w:jc w:val="both"/>
        <w:rPr>
          <w:rFonts w:cs="Times New Roman"/>
          <w:sz w:val="22"/>
        </w:rPr>
      </w:pPr>
    </w:p>
    <w:p w:rsidR="004202CA" w:rsidRPr="00845DA0" w:rsidRDefault="004202CA" w:rsidP="004202CA">
      <w:pPr>
        <w:widowControl/>
        <w:autoSpaceDE w:val="0"/>
        <w:autoSpaceDN w:val="0"/>
        <w:adjustRightInd w:val="0"/>
        <w:spacing w:before="240" w:after="0" w:line="240" w:lineRule="auto"/>
        <w:jc w:val="center"/>
        <w:rPr>
          <w:rFonts w:cs="Times New Roman"/>
          <w:b/>
          <w:sz w:val="22"/>
          <w:u w:val="single"/>
        </w:rPr>
      </w:pPr>
      <w:r w:rsidRPr="00845DA0">
        <w:rPr>
          <w:rFonts w:cs="Times New Roman"/>
          <w:b/>
          <w:sz w:val="22"/>
        </w:rPr>
        <w:t>I</w:t>
      </w:r>
      <w:r w:rsidRPr="00845DA0">
        <w:rPr>
          <w:rFonts w:cs="Times New Roman"/>
          <w:b/>
          <w:sz w:val="22"/>
        </w:rPr>
        <w:t>V</w:t>
      </w:r>
      <w:proofErr w:type="gramStart"/>
      <w:r w:rsidRPr="00845DA0">
        <w:rPr>
          <w:rFonts w:cs="Times New Roman"/>
          <w:b/>
          <w:sz w:val="22"/>
        </w:rPr>
        <w:t xml:space="preserve">.  </w:t>
      </w:r>
      <w:r w:rsidRPr="00845DA0">
        <w:rPr>
          <w:rFonts w:cs="Times New Roman"/>
          <w:b/>
          <w:sz w:val="22"/>
          <w:u w:val="single"/>
        </w:rPr>
        <w:t>SECURED</w:t>
      </w:r>
      <w:proofErr w:type="gramEnd"/>
      <w:r w:rsidRPr="00845DA0">
        <w:rPr>
          <w:rFonts w:cs="Times New Roman"/>
          <w:b/>
          <w:sz w:val="22"/>
          <w:u w:val="single"/>
        </w:rPr>
        <w:t xml:space="preserve"> CLAIMS</w:t>
      </w:r>
    </w:p>
    <w:p w:rsidR="004202CA" w:rsidRPr="00845DA0" w:rsidRDefault="004202CA" w:rsidP="004202CA">
      <w:pPr>
        <w:widowControl/>
        <w:autoSpaceDE w:val="0"/>
        <w:autoSpaceDN w:val="0"/>
        <w:adjustRightInd w:val="0"/>
        <w:spacing w:before="240" w:after="0" w:line="240" w:lineRule="auto"/>
        <w:jc w:val="both"/>
        <w:rPr>
          <w:rFonts w:cs="Times New Roman"/>
          <w:sz w:val="22"/>
        </w:rPr>
      </w:pPr>
      <w:r w:rsidRPr="00845DA0">
        <w:rPr>
          <w:rFonts w:cs="Times New Roman"/>
          <w:b/>
          <w:sz w:val="22"/>
        </w:rPr>
        <w:t>A.</w:t>
      </w:r>
      <w:r w:rsidRPr="00845DA0">
        <w:rPr>
          <w:rFonts w:cs="Times New Roman"/>
          <w:sz w:val="22"/>
        </w:rPr>
        <w:t xml:space="preserve">  </w:t>
      </w:r>
      <w:r w:rsidRPr="00845DA0">
        <w:rPr>
          <w:rFonts w:cs="Times New Roman"/>
          <w:b/>
          <w:sz w:val="22"/>
        </w:rPr>
        <w:t>Mortgages and Other Direct Payments by Debtor.</w:t>
      </w:r>
      <w:r w:rsidRPr="00845DA0">
        <w:rPr>
          <w:rFonts w:cs="Times New Roman"/>
          <w:sz w:val="22"/>
        </w:rPr>
        <w:t xml:space="preserve">  Payments will be made outside the plan according to the original contract terms, with no modification of contract terms and with liens retained.</w:t>
      </w:r>
    </w:p>
    <w:p w:rsidR="004202CA" w:rsidRPr="00845DA0" w:rsidRDefault="004202CA" w:rsidP="004202CA">
      <w:pPr>
        <w:widowControl/>
        <w:autoSpaceDE w:val="0"/>
        <w:autoSpaceDN w:val="0"/>
        <w:adjustRightInd w:val="0"/>
        <w:spacing w:after="0" w:line="240" w:lineRule="auto"/>
        <w:jc w:val="both"/>
        <w:rPr>
          <w:rFonts w:cs="Times New Roman"/>
          <w:sz w:val="22"/>
        </w:rPr>
      </w:pPr>
    </w:p>
    <w:tbl>
      <w:tblPr>
        <w:tblStyle w:val="TableGrid"/>
        <w:tblW w:w="9540" w:type="dxa"/>
        <w:tblInd w:w="108" w:type="dxa"/>
        <w:tblLook w:val="04A0" w:firstRow="1" w:lastRow="0" w:firstColumn="1" w:lastColumn="0" w:noHBand="0" w:noVBand="1"/>
      </w:tblPr>
      <w:tblGrid>
        <w:gridCol w:w="2070"/>
        <w:gridCol w:w="2790"/>
        <w:gridCol w:w="1529"/>
        <w:gridCol w:w="1441"/>
        <w:gridCol w:w="1710"/>
      </w:tblGrid>
      <w:tr w:rsidR="004202CA" w:rsidRPr="00845DA0" w:rsidTr="00967D9F">
        <w:tc>
          <w:tcPr>
            <w:tcW w:w="2070" w:type="dxa"/>
            <w:vAlign w:val="center"/>
          </w:tcPr>
          <w:p w:rsidR="004202CA" w:rsidRPr="00845DA0" w:rsidRDefault="004202CA" w:rsidP="00967D9F">
            <w:pPr>
              <w:widowControl/>
              <w:autoSpaceDE w:val="0"/>
              <w:autoSpaceDN w:val="0"/>
              <w:adjustRightInd w:val="0"/>
              <w:spacing w:line="240" w:lineRule="auto"/>
              <w:jc w:val="center"/>
              <w:rPr>
                <w:rFonts w:cs="Times New Roman"/>
                <w:b/>
                <w:sz w:val="22"/>
              </w:rPr>
            </w:pPr>
            <w:r w:rsidRPr="00845DA0">
              <w:rPr>
                <w:rFonts w:cs="Times New Roman"/>
                <w:b/>
                <w:sz w:val="22"/>
              </w:rPr>
              <w:t>Name of Creditor</w:t>
            </w:r>
          </w:p>
        </w:tc>
        <w:tc>
          <w:tcPr>
            <w:tcW w:w="2790" w:type="dxa"/>
            <w:vAlign w:val="center"/>
          </w:tcPr>
          <w:p w:rsidR="004202CA" w:rsidRPr="00845DA0" w:rsidRDefault="004202CA" w:rsidP="00967D9F">
            <w:pPr>
              <w:widowControl/>
              <w:autoSpaceDE w:val="0"/>
              <w:autoSpaceDN w:val="0"/>
              <w:adjustRightInd w:val="0"/>
              <w:spacing w:line="240" w:lineRule="auto"/>
              <w:jc w:val="center"/>
              <w:rPr>
                <w:rFonts w:cs="Times New Roman"/>
                <w:b/>
                <w:sz w:val="22"/>
              </w:rPr>
            </w:pPr>
            <w:r w:rsidRPr="00845DA0">
              <w:rPr>
                <w:rFonts w:cs="Times New Roman"/>
                <w:b/>
                <w:sz w:val="22"/>
              </w:rPr>
              <w:t>Description of Collateral</w:t>
            </w:r>
          </w:p>
        </w:tc>
        <w:tc>
          <w:tcPr>
            <w:tcW w:w="1529" w:type="dxa"/>
            <w:vAlign w:val="center"/>
          </w:tcPr>
          <w:p w:rsidR="004202CA" w:rsidRPr="00845DA0" w:rsidRDefault="004202CA" w:rsidP="00967D9F">
            <w:pPr>
              <w:widowControl/>
              <w:autoSpaceDE w:val="0"/>
              <w:autoSpaceDN w:val="0"/>
              <w:adjustRightInd w:val="0"/>
              <w:spacing w:line="240" w:lineRule="auto"/>
              <w:jc w:val="center"/>
              <w:rPr>
                <w:rFonts w:cs="Times New Roman"/>
                <w:b/>
                <w:sz w:val="22"/>
              </w:rPr>
            </w:pPr>
            <w:r w:rsidRPr="00845DA0">
              <w:rPr>
                <w:rFonts w:cs="Times New Roman"/>
                <w:b/>
                <w:sz w:val="22"/>
              </w:rPr>
              <w:t>Contractual Monthly Payments</w:t>
            </w:r>
          </w:p>
        </w:tc>
        <w:tc>
          <w:tcPr>
            <w:tcW w:w="1441" w:type="dxa"/>
            <w:vAlign w:val="center"/>
          </w:tcPr>
          <w:p w:rsidR="004202CA" w:rsidRPr="00845DA0" w:rsidRDefault="004202CA" w:rsidP="00967D9F">
            <w:pPr>
              <w:widowControl/>
              <w:autoSpaceDE w:val="0"/>
              <w:autoSpaceDN w:val="0"/>
              <w:adjustRightInd w:val="0"/>
              <w:spacing w:line="240" w:lineRule="auto"/>
              <w:jc w:val="center"/>
              <w:rPr>
                <w:rFonts w:cs="Times New Roman"/>
                <w:b/>
                <w:sz w:val="22"/>
              </w:rPr>
            </w:pPr>
            <w:r w:rsidRPr="00845DA0">
              <w:rPr>
                <w:rFonts w:cs="Times New Roman"/>
                <w:b/>
                <w:sz w:val="22"/>
              </w:rPr>
              <w:t>Principal Balance of Claim</w:t>
            </w:r>
          </w:p>
        </w:tc>
        <w:tc>
          <w:tcPr>
            <w:tcW w:w="1710" w:type="dxa"/>
            <w:vAlign w:val="center"/>
          </w:tcPr>
          <w:p w:rsidR="004202CA" w:rsidRPr="00845DA0" w:rsidRDefault="004202CA" w:rsidP="00967D9F">
            <w:pPr>
              <w:widowControl/>
              <w:autoSpaceDE w:val="0"/>
              <w:autoSpaceDN w:val="0"/>
              <w:adjustRightInd w:val="0"/>
              <w:spacing w:line="240" w:lineRule="auto"/>
              <w:jc w:val="center"/>
              <w:rPr>
                <w:rFonts w:cs="Times New Roman"/>
                <w:b/>
                <w:sz w:val="22"/>
              </w:rPr>
            </w:pPr>
            <w:r w:rsidRPr="00845DA0">
              <w:rPr>
                <w:rFonts w:cs="Times New Roman"/>
                <w:b/>
                <w:sz w:val="22"/>
              </w:rPr>
              <w:t>Contract Rate of Interest</w:t>
            </w:r>
          </w:p>
        </w:tc>
      </w:tr>
      <w:tr w:rsidR="004202CA" w:rsidRPr="00845DA0" w:rsidTr="00967D9F">
        <w:trPr>
          <w:trHeight w:val="431"/>
        </w:trPr>
        <w:tc>
          <w:tcPr>
            <w:tcW w:w="207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279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1529"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441" w:type="dxa"/>
          </w:tcPr>
          <w:p w:rsidR="004202CA" w:rsidRPr="00845DA0" w:rsidRDefault="004202CA"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710" w:type="dxa"/>
          </w:tcPr>
          <w:p w:rsidR="004202CA" w:rsidRPr="00845DA0" w:rsidRDefault="00306AC4" w:rsidP="00306AC4">
            <w:pPr>
              <w:widowControl/>
              <w:autoSpaceDE w:val="0"/>
              <w:autoSpaceDN w:val="0"/>
              <w:adjustRightInd w:val="0"/>
              <w:spacing w:line="240" w:lineRule="auto"/>
              <w:jc w:val="right"/>
              <w:rPr>
                <w:rFonts w:cs="Times New Roman"/>
                <w:sz w:val="22"/>
              </w:rPr>
            </w:pPr>
            <w:r w:rsidRPr="00845DA0">
              <w:rPr>
                <w:rFonts w:cs="Times New Roman"/>
                <w:sz w:val="22"/>
              </w:rPr>
              <w:t>%</w:t>
            </w:r>
          </w:p>
        </w:tc>
      </w:tr>
      <w:tr w:rsidR="004202CA" w:rsidRPr="00845DA0" w:rsidTr="00967D9F">
        <w:trPr>
          <w:trHeight w:val="449"/>
        </w:trPr>
        <w:tc>
          <w:tcPr>
            <w:tcW w:w="207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279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1529"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441"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710" w:type="dxa"/>
          </w:tcPr>
          <w:p w:rsidR="004202CA" w:rsidRPr="00845DA0" w:rsidRDefault="00306AC4" w:rsidP="00967D9F">
            <w:pPr>
              <w:widowControl/>
              <w:autoSpaceDE w:val="0"/>
              <w:autoSpaceDN w:val="0"/>
              <w:adjustRightInd w:val="0"/>
              <w:spacing w:line="240" w:lineRule="auto"/>
              <w:jc w:val="right"/>
              <w:rPr>
                <w:rFonts w:cs="Times New Roman"/>
                <w:sz w:val="22"/>
              </w:rPr>
            </w:pPr>
            <w:r w:rsidRPr="00845DA0">
              <w:rPr>
                <w:rFonts w:cs="Times New Roman"/>
                <w:sz w:val="22"/>
              </w:rPr>
              <w:t>%</w:t>
            </w:r>
          </w:p>
        </w:tc>
      </w:tr>
      <w:tr w:rsidR="004202CA" w:rsidRPr="00845DA0" w:rsidTr="00967D9F">
        <w:trPr>
          <w:trHeight w:val="440"/>
        </w:trPr>
        <w:tc>
          <w:tcPr>
            <w:tcW w:w="207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279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1529"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441"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710" w:type="dxa"/>
          </w:tcPr>
          <w:p w:rsidR="004202CA" w:rsidRPr="00845DA0" w:rsidRDefault="00306AC4" w:rsidP="00306AC4">
            <w:pPr>
              <w:widowControl/>
              <w:autoSpaceDE w:val="0"/>
              <w:autoSpaceDN w:val="0"/>
              <w:adjustRightInd w:val="0"/>
              <w:spacing w:line="240" w:lineRule="auto"/>
              <w:jc w:val="right"/>
              <w:rPr>
                <w:rFonts w:cs="Times New Roman"/>
                <w:sz w:val="22"/>
              </w:rPr>
            </w:pPr>
            <w:r w:rsidRPr="00845DA0">
              <w:rPr>
                <w:rFonts w:cs="Times New Roman"/>
                <w:sz w:val="22"/>
              </w:rPr>
              <w:t>%</w:t>
            </w:r>
          </w:p>
        </w:tc>
      </w:tr>
      <w:tr w:rsidR="004202CA" w:rsidRPr="00845DA0" w:rsidTr="00967D9F">
        <w:trPr>
          <w:trHeight w:val="440"/>
        </w:trPr>
        <w:tc>
          <w:tcPr>
            <w:tcW w:w="207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2790" w:type="dxa"/>
          </w:tcPr>
          <w:p w:rsidR="004202CA" w:rsidRPr="00845DA0" w:rsidRDefault="004202CA" w:rsidP="00306AC4">
            <w:pPr>
              <w:widowControl/>
              <w:autoSpaceDE w:val="0"/>
              <w:autoSpaceDN w:val="0"/>
              <w:adjustRightInd w:val="0"/>
              <w:spacing w:line="240" w:lineRule="auto"/>
              <w:jc w:val="both"/>
              <w:rPr>
                <w:rFonts w:cs="Times New Roman"/>
                <w:sz w:val="22"/>
              </w:rPr>
            </w:pPr>
          </w:p>
        </w:tc>
        <w:tc>
          <w:tcPr>
            <w:tcW w:w="1529"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441" w:type="dxa"/>
          </w:tcPr>
          <w:p w:rsidR="004202CA" w:rsidRPr="00845DA0" w:rsidRDefault="00306AC4" w:rsidP="00306AC4">
            <w:pPr>
              <w:widowControl/>
              <w:autoSpaceDE w:val="0"/>
              <w:autoSpaceDN w:val="0"/>
              <w:adjustRightInd w:val="0"/>
              <w:spacing w:line="240" w:lineRule="auto"/>
              <w:jc w:val="both"/>
              <w:rPr>
                <w:rFonts w:cs="Times New Roman"/>
                <w:sz w:val="22"/>
              </w:rPr>
            </w:pPr>
            <w:r w:rsidRPr="00845DA0">
              <w:rPr>
                <w:rFonts w:cs="Times New Roman"/>
                <w:sz w:val="22"/>
              </w:rPr>
              <w:t>$</w:t>
            </w:r>
          </w:p>
        </w:tc>
        <w:tc>
          <w:tcPr>
            <w:tcW w:w="1710" w:type="dxa"/>
          </w:tcPr>
          <w:p w:rsidR="004202CA" w:rsidRPr="00845DA0" w:rsidRDefault="00306AC4" w:rsidP="00306AC4">
            <w:pPr>
              <w:widowControl/>
              <w:autoSpaceDE w:val="0"/>
              <w:autoSpaceDN w:val="0"/>
              <w:adjustRightInd w:val="0"/>
              <w:spacing w:line="240" w:lineRule="auto"/>
              <w:jc w:val="right"/>
              <w:rPr>
                <w:rFonts w:cs="Times New Roman"/>
                <w:sz w:val="22"/>
              </w:rPr>
            </w:pPr>
            <w:r w:rsidRPr="00845DA0">
              <w:rPr>
                <w:rFonts w:cs="Times New Roman"/>
                <w:sz w:val="22"/>
              </w:rPr>
              <w:t>%</w:t>
            </w:r>
          </w:p>
        </w:tc>
      </w:tr>
    </w:tbl>
    <w:p w:rsidR="004202CA" w:rsidRPr="00845DA0" w:rsidRDefault="004202CA" w:rsidP="004202CA">
      <w:pPr>
        <w:widowControl/>
        <w:autoSpaceDE w:val="0"/>
        <w:autoSpaceDN w:val="0"/>
        <w:adjustRightInd w:val="0"/>
        <w:spacing w:before="240" w:after="0" w:line="240" w:lineRule="auto"/>
        <w:jc w:val="both"/>
        <w:rPr>
          <w:rFonts w:cs="Times New Roman"/>
          <w:sz w:val="22"/>
        </w:rPr>
      </w:pPr>
    </w:p>
    <w:p w:rsidR="004202CA" w:rsidRPr="00845DA0" w:rsidRDefault="00967D9F" w:rsidP="00967D9F">
      <w:pPr>
        <w:widowControl/>
        <w:autoSpaceDE w:val="0"/>
        <w:autoSpaceDN w:val="0"/>
        <w:adjustRightInd w:val="0"/>
        <w:spacing w:after="0" w:line="240" w:lineRule="auto"/>
        <w:jc w:val="both"/>
        <w:rPr>
          <w:rFonts w:cs="Times New Roman"/>
          <w:b/>
          <w:sz w:val="22"/>
        </w:rPr>
      </w:pPr>
      <w:r w:rsidRPr="00845DA0">
        <w:rPr>
          <w:rFonts w:cs="Times New Roman"/>
          <w:b/>
          <w:sz w:val="22"/>
        </w:rPr>
        <w:t>B.  Prepetition Arrearages.</w:t>
      </w:r>
    </w:p>
    <w:p w:rsidR="00967D9F" w:rsidRPr="00845DA0" w:rsidRDefault="00967D9F" w:rsidP="00967D9F">
      <w:pPr>
        <w:widowControl/>
        <w:tabs>
          <w:tab w:val="left" w:pos="720"/>
          <w:tab w:val="left" w:pos="1080"/>
        </w:tabs>
        <w:autoSpaceDE w:val="0"/>
        <w:autoSpaceDN w:val="0"/>
        <w:adjustRightInd w:val="0"/>
        <w:spacing w:after="0" w:line="240" w:lineRule="auto"/>
        <w:jc w:val="both"/>
        <w:rPr>
          <w:rFonts w:cs="Times New Roman"/>
          <w:sz w:val="22"/>
        </w:rPr>
      </w:pPr>
      <w:r w:rsidRPr="00845DA0">
        <w:rPr>
          <w:rFonts w:cs="Times New Roman"/>
          <w:b/>
          <w:sz w:val="22"/>
        </w:rPr>
        <w:tab/>
      </w:r>
      <w:r w:rsidRPr="00845DA0">
        <w:rPr>
          <w:rFonts w:cs="Times New Roman"/>
          <w:b/>
          <w:sz w:val="22"/>
        </w:rPr>
        <w:tab/>
      </w:r>
    </w:p>
    <w:p w:rsidR="00967D9F" w:rsidRPr="00845DA0" w:rsidRDefault="00967D9F" w:rsidP="00967D9F">
      <w:pPr>
        <w:pStyle w:val="Default"/>
        <w:tabs>
          <w:tab w:val="left" w:pos="360"/>
        </w:tabs>
        <w:jc w:val="both"/>
        <w:rPr>
          <w:sz w:val="22"/>
          <w:szCs w:val="22"/>
        </w:rPr>
      </w:pPr>
      <w:r w:rsidRPr="00845DA0">
        <w:rPr>
          <w:sz w:val="22"/>
          <w:szCs w:val="22"/>
        </w:rPr>
        <w:tab/>
        <w:t xml:space="preserve">(1)  Form purposes of this Plan, Prepetition Arrearages shall include all sums included in the allowed claim and shall have a “0” balance upon entry of the Discharge Order in this case.  </w:t>
      </w:r>
      <w:r w:rsidRPr="00845DA0">
        <w:rPr>
          <w:sz w:val="22"/>
          <w:szCs w:val="22"/>
        </w:rPr>
        <w:t xml:space="preserve">In the event that a Secured Creditor listed in this section fails to timely file a proof of claim in this case, by this Plan the Debtor shall be deemed to have timely filed a proof of claim on behalf of each such Secured Creditor pursuant to 11 U.S.C. § 501(c), in the amount set forth below in paragraph (4) below. </w:t>
      </w:r>
    </w:p>
    <w:p w:rsidR="00967D9F" w:rsidRPr="00845DA0" w:rsidRDefault="00967D9F" w:rsidP="00967D9F">
      <w:pPr>
        <w:pStyle w:val="Default"/>
        <w:rPr>
          <w:sz w:val="22"/>
          <w:szCs w:val="22"/>
        </w:rPr>
      </w:pPr>
    </w:p>
    <w:p w:rsidR="00967D9F" w:rsidRPr="00845DA0" w:rsidRDefault="00967D9F" w:rsidP="00967D9F">
      <w:pPr>
        <w:pStyle w:val="Default"/>
        <w:tabs>
          <w:tab w:val="left" w:pos="360"/>
        </w:tabs>
        <w:ind w:firstLine="360"/>
        <w:jc w:val="both"/>
        <w:rPr>
          <w:sz w:val="22"/>
          <w:szCs w:val="22"/>
        </w:rPr>
      </w:pPr>
      <w:r w:rsidRPr="00845DA0">
        <w:rPr>
          <w:sz w:val="22"/>
          <w:szCs w:val="22"/>
        </w:rPr>
        <w:t xml:space="preserve">(2) No interest will be paid on Prepetition Arrearages unless otherwise stated. </w:t>
      </w:r>
    </w:p>
    <w:p w:rsidR="00967D9F" w:rsidRPr="00845DA0" w:rsidRDefault="00967D9F" w:rsidP="00967D9F">
      <w:pPr>
        <w:pStyle w:val="Default"/>
        <w:tabs>
          <w:tab w:val="left" w:pos="360"/>
        </w:tabs>
        <w:ind w:firstLine="360"/>
        <w:jc w:val="both"/>
        <w:rPr>
          <w:sz w:val="22"/>
          <w:szCs w:val="22"/>
        </w:rPr>
      </w:pPr>
    </w:p>
    <w:p w:rsidR="00967D9F" w:rsidRPr="00845DA0" w:rsidRDefault="00967D9F" w:rsidP="00967D9F">
      <w:pPr>
        <w:pStyle w:val="Default"/>
        <w:tabs>
          <w:tab w:val="left" w:pos="360"/>
        </w:tabs>
        <w:ind w:firstLine="360"/>
        <w:jc w:val="both"/>
        <w:rPr>
          <w:sz w:val="22"/>
          <w:szCs w:val="22"/>
        </w:rPr>
      </w:pPr>
      <w:r w:rsidRPr="00845DA0">
        <w:rPr>
          <w:sz w:val="22"/>
          <w:szCs w:val="22"/>
        </w:rPr>
        <w:t xml:space="preserve">(3) Payments made by the Trustee on Debtor’s Prepetition Arrearages shall be applied only to those Prepetition Arrearages and not to any other amount owed by Debtor to the Secured Creditor. </w:t>
      </w:r>
    </w:p>
    <w:p w:rsidR="00967D9F" w:rsidRPr="00845DA0" w:rsidRDefault="00967D9F" w:rsidP="00967D9F">
      <w:pPr>
        <w:pStyle w:val="Default"/>
        <w:rPr>
          <w:sz w:val="22"/>
          <w:szCs w:val="22"/>
        </w:rPr>
      </w:pPr>
    </w:p>
    <w:p w:rsidR="00967D9F" w:rsidRPr="00845DA0" w:rsidRDefault="00967D9F" w:rsidP="00A3736F">
      <w:pPr>
        <w:pStyle w:val="Default"/>
        <w:tabs>
          <w:tab w:val="left" w:pos="360"/>
        </w:tabs>
        <w:ind w:firstLine="360"/>
        <w:jc w:val="both"/>
        <w:rPr>
          <w:sz w:val="22"/>
          <w:szCs w:val="22"/>
        </w:rPr>
      </w:pPr>
      <w:r w:rsidRPr="00845DA0">
        <w:rPr>
          <w:sz w:val="22"/>
          <w:szCs w:val="22"/>
        </w:rPr>
        <w:t xml:space="preserve">(4) Information Regarding the Arrearages: </w:t>
      </w:r>
    </w:p>
    <w:p w:rsidR="00A3736F" w:rsidRPr="00845DA0" w:rsidRDefault="00A3736F" w:rsidP="00A3736F">
      <w:pPr>
        <w:pStyle w:val="Default"/>
        <w:tabs>
          <w:tab w:val="left" w:pos="360"/>
        </w:tabs>
        <w:ind w:firstLine="360"/>
        <w:jc w:val="both"/>
        <w:rPr>
          <w:sz w:val="22"/>
          <w:szCs w:val="22"/>
        </w:rPr>
      </w:pPr>
    </w:p>
    <w:tbl>
      <w:tblPr>
        <w:tblStyle w:val="TableGrid"/>
        <w:tblW w:w="0" w:type="auto"/>
        <w:tblInd w:w="108" w:type="dxa"/>
        <w:tblLook w:val="04A0" w:firstRow="1" w:lastRow="0" w:firstColumn="1" w:lastColumn="0" w:noHBand="0" w:noVBand="1"/>
      </w:tblPr>
      <w:tblGrid>
        <w:gridCol w:w="2286"/>
        <w:gridCol w:w="2934"/>
        <w:gridCol w:w="2250"/>
        <w:gridCol w:w="1998"/>
      </w:tblGrid>
      <w:tr w:rsidR="00A3736F" w:rsidRPr="00845DA0" w:rsidTr="00A3736F">
        <w:trPr>
          <w:trHeight w:val="665"/>
        </w:trPr>
        <w:tc>
          <w:tcPr>
            <w:tcW w:w="2286" w:type="dxa"/>
            <w:vAlign w:val="center"/>
          </w:tcPr>
          <w:p w:rsidR="00A3736F" w:rsidRPr="00845DA0" w:rsidRDefault="00A3736F" w:rsidP="00A3736F">
            <w:pPr>
              <w:pStyle w:val="Default"/>
              <w:jc w:val="center"/>
              <w:rPr>
                <w:b/>
                <w:sz w:val="22"/>
                <w:szCs w:val="22"/>
              </w:rPr>
            </w:pPr>
            <w:r w:rsidRPr="00845DA0">
              <w:rPr>
                <w:b/>
                <w:sz w:val="22"/>
                <w:szCs w:val="22"/>
              </w:rPr>
              <w:t>Secured Creditor</w:t>
            </w:r>
          </w:p>
        </w:tc>
        <w:tc>
          <w:tcPr>
            <w:tcW w:w="2934" w:type="dxa"/>
            <w:vAlign w:val="center"/>
          </w:tcPr>
          <w:p w:rsidR="00A3736F" w:rsidRPr="00845DA0" w:rsidRDefault="00A3736F" w:rsidP="00A3736F">
            <w:pPr>
              <w:pStyle w:val="Default"/>
              <w:jc w:val="center"/>
              <w:rPr>
                <w:b/>
                <w:sz w:val="22"/>
                <w:szCs w:val="22"/>
              </w:rPr>
            </w:pPr>
            <w:r w:rsidRPr="00845DA0">
              <w:rPr>
                <w:b/>
                <w:sz w:val="22"/>
                <w:szCs w:val="22"/>
              </w:rPr>
              <w:t>Description of Collateral Including Address</w:t>
            </w:r>
          </w:p>
        </w:tc>
        <w:tc>
          <w:tcPr>
            <w:tcW w:w="2250" w:type="dxa"/>
            <w:vAlign w:val="center"/>
          </w:tcPr>
          <w:p w:rsidR="00A3736F" w:rsidRPr="00845DA0" w:rsidRDefault="00A3736F" w:rsidP="00A3736F">
            <w:pPr>
              <w:pStyle w:val="Default"/>
              <w:jc w:val="center"/>
              <w:rPr>
                <w:b/>
                <w:sz w:val="22"/>
                <w:szCs w:val="22"/>
              </w:rPr>
            </w:pPr>
            <w:r w:rsidRPr="00845DA0">
              <w:rPr>
                <w:b/>
                <w:sz w:val="22"/>
                <w:szCs w:val="22"/>
              </w:rPr>
              <w:t>Arrearage Amount</w:t>
            </w:r>
          </w:p>
        </w:tc>
        <w:tc>
          <w:tcPr>
            <w:tcW w:w="1998" w:type="dxa"/>
            <w:vAlign w:val="center"/>
          </w:tcPr>
          <w:p w:rsidR="00A3736F" w:rsidRPr="00845DA0" w:rsidRDefault="00A3736F" w:rsidP="00A3736F">
            <w:pPr>
              <w:pStyle w:val="Default"/>
              <w:jc w:val="center"/>
              <w:rPr>
                <w:b/>
                <w:i/>
                <w:sz w:val="22"/>
                <w:szCs w:val="22"/>
              </w:rPr>
            </w:pPr>
            <w:r w:rsidRPr="00845DA0">
              <w:rPr>
                <w:b/>
                <w:i/>
                <w:sz w:val="22"/>
                <w:szCs w:val="22"/>
              </w:rPr>
              <w:t>Total to be paid in Plan</w:t>
            </w:r>
          </w:p>
        </w:tc>
      </w:tr>
      <w:tr w:rsidR="00A3736F" w:rsidRPr="00845DA0" w:rsidTr="00A3736F">
        <w:trPr>
          <w:trHeight w:val="377"/>
        </w:trPr>
        <w:tc>
          <w:tcPr>
            <w:tcW w:w="2286" w:type="dxa"/>
          </w:tcPr>
          <w:p w:rsidR="00A3736F" w:rsidRPr="00845DA0" w:rsidRDefault="00A3736F" w:rsidP="00A3736F">
            <w:pPr>
              <w:pStyle w:val="Default"/>
              <w:jc w:val="both"/>
              <w:rPr>
                <w:sz w:val="22"/>
                <w:szCs w:val="22"/>
              </w:rPr>
            </w:pPr>
          </w:p>
        </w:tc>
        <w:tc>
          <w:tcPr>
            <w:tcW w:w="2934" w:type="dxa"/>
          </w:tcPr>
          <w:p w:rsidR="00A3736F" w:rsidRPr="00845DA0" w:rsidRDefault="00A3736F" w:rsidP="00A3736F">
            <w:pPr>
              <w:pStyle w:val="Default"/>
              <w:jc w:val="both"/>
              <w:rPr>
                <w:sz w:val="22"/>
                <w:szCs w:val="22"/>
              </w:rPr>
            </w:pPr>
            <w:r w:rsidRPr="00845DA0">
              <w:rPr>
                <w:sz w:val="22"/>
                <w:szCs w:val="22"/>
              </w:rPr>
              <w:t>$</w:t>
            </w:r>
          </w:p>
        </w:tc>
        <w:tc>
          <w:tcPr>
            <w:tcW w:w="2250" w:type="dxa"/>
          </w:tcPr>
          <w:p w:rsidR="00A3736F" w:rsidRPr="00845DA0" w:rsidRDefault="00A3736F" w:rsidP="00A3736F">
            <w:pPr>
              <w:pStyle w:val="Default"/>
              <w:jc w:val="both"/>
              <w:rPr>
                <w:sz w:val="22"/>
                <w:szCs w:val="22"/>
              </w:rPr>
            </w:pPr>
            <w:r w:rsidRPr="00845DA0">
              <w:rPr>
                <w:sz w:val="22"/>
                <w:szCs w:val="22"/>
              </w:rPr>
              <w:t>$</w:t>
            </w:r>
          </w:p>
        </w:tc>
        <w:tc>
          <w:tcPr>
            <w:tcW w:w="1998" w:type="dxa"/>
          </w:tcPr>
          <w:p w:rsidR="00A3736F" w:rsidRPr="00845DA0" w:rsidRDefault="00A3736F" w:rsidP="00A3736F">
            <w:pPr>
              <w:pStyle w:val="Default"/>
              <w:jc w:val="both"/>
              <w:rPr>
                <w:sz w:val="22"/>
                <w:szCs w:val="22"/>
              </w:rPr>
            </w:pPr>
            <w:r w:rsidRPr="00845DA0">
              <w:rPr>
                <w:sz w:val="22"/>
                <w:szCs w:val="22"/>
              </w:rPr>
              <w:t>$</w:t>
            </w:r>
          </w:p>
        </w:tc>
      </w:tr>
      <w:tr w:rsidR="00A3736F" w:rsidRPr="00845DA0" w:rsidTr="00A3736F">
        <w:trPr>
          <w:trHeight w:val="422"/>
        </w:trPr>
        <w:tc>
          <w:tcPr>
            <w:tcW w:w="2286" w:type="dxa"/>
          </w:tcPr>
          <w:p w:rsidR="00A3736F" w:rsidRPr="00845DA0" w:rsidRDefault="00A3736F" w:rsidP="00A3736F">
            <w:pPr>
              <w:pStyle w:val="Default"/>
              <w:jc w:val="both"/>
              <w:rPr>
                <w:sz w:val="22"/>
                <w:szCs w:val="22"/>
              </w:rPr>
            </w:pPr>
          </w:p>
        </w:tc>
        <w:tc>
          <w:tcPr>
            <w:tcW w:w="2934" w:type="dxa"/>
          </w:tcPr>
          <w:p w:rsidR="00A3736F" w:rsidRPr="00845DA0" w:rsidRDefault="00A3736F" w:rsidP="00A3736F">
            <w:pPr>
              <w:pStyle w:val="Default"/>
              <w:jc w:val="both"/>
              <w:rPr>
                <w:sz w:val="22"/>
                <w:szCs w:val="22"/>
              </w:rPr>
            </w:pPr>
            <w:r w:rsidRPr="00845DA0">
              <w:rPr>
                <w:sz w:val="22"/>
                <w:szCs w:val="22"/>
              </w:rPr>
              <w:t>$</w:t>
            </w:r>
          </w:p>
        </w:tc>
        <w:tc>
          <w:tcPr>
            <w:tcW w:w="2250" w:type="dxa"/>
          </w:tcPr>
          <w:p w:rsidR="00A3736F" w:rsidRPr="00845DA0" w:rsidRDefault="00A3736F" w:rsidP="00A3736F">
            <w:pPr>
              <w:pStyle w:val="Default"/>
              <w:jc w:val="both"/>
              <w:rPr>
                <w:sz w:val="22"/>
                <w:szCs w:val="22"/>
              </w:rPr>
            </w:pPr>
          </w:p>
        </w:tc>
        <w:tc>
          <w:tcPr>
            <w:tcW w:w="1998" w:type="dxa"/>
          </w:tcPr>
          <w:p w:rsidR="00A3736F" w:rsidRPr="00845DA0" w:rsidRDefault="00A3736F" w:rsidP="00A3736F">
            <w:pPr>
              <w:pStyle w:val="Default"/>
              <w:jc w:val="both"/>
              <w:rPr>
                <w:sz w:val="22"/>
                <w:szCs w:val="22"/>
              </w:rPr>
            </w:pPr>
          </w:p>
        </w:tc>
      </w:tr>
    </w:tbl>
    <w:p w:rsidR="00A3736F" w:rsidRPr="00845DA0" w:rsidRDefault="00A3736F" w:rsidP="00A3736F">
      <w:pPr>
        <w:pStyle w:val="Default"/>
        <w:jc w:val="both"/>
        <w:rPr>
          <w:sz w:val="22"/>
          <w:szCs w:val="22"/>
        </w:rPr>
      </w:pPr>
    </w:p>
    <w:p w:rsidR="00A3736F" w:rsidRPr="00845DA0" w:rsidRDefault="00A3736F" w:rsidP="00A3736F">
      <w:pPr>
        <w:pStyle w:val="Default"/>
        <w:tabs>
          <w:tab w:val="left" w:pos="360"/>
        </w:tabs>
        <w:jc w:val="both"/>
        <w:rPr>
          <w:sz w:val="22"/>
          <w:szCs w:val="22"/>
        </w:rPr>
      </w:pPr>
      <w:r w:rsidRPr="00845DA0">
        <w:rPr>
          <w:sz w:val="22"/>
          <w:szCs w:val="22"/>
        </w:rPr>
        <w:tab/>
        <w:t>(5)  If Debtor pays the amount(s) specified in section (4) (above), while making all required Post-Petition Payments (see below), Debtor’s mortgage will be reinstated according to its original terms, extinguishing any right of the Secured Creditor to recover any amount alleged to have arisen prior to the filing of Debtor’s petition.</w:t>
      </w:r>
    </w:p>
    <w:p w:rsidR="00A3736F" w:rsidRPr="00845DA0" w:rsidRDefault="00A3736F" w:rsidP="00A3736F">
      <w:pPr>
        <w:pStyle w:val="Default"/>
        <w:tabs>
          <w:tab w:val="left" w:pos="360"/>
        </w:tabs>
        <w:jc w:val="both"/>
        <w:rPr>
          <w:sz w:val="22"/>
          <w:szCs w:val="22"/>
        </w:rPr>
      </w:pPr>
    </w:p>
    <w:p w:rsidR="00A3736F" w:rsidRPr="00845DA0" w:rsidRDefault="00A3736F" w:rsidP="00A3736F">
      <w:pPr>
        <w:pStyle w:val="Default"/>
        <w:tabs>
          <w:tab w:val="left" w:pos="360"/>
        </w:tabs>
        <w:jc w:val="both"/>
        <w:rPr>
          <w:b/>
          <w:sz w:val="22"/>
          <w:szCs w:val="22"/>
        </w:rPr>
      </w:pPr>
      <w:r w:rsidRPr="00845DA0">
        <w:rPr>
          <w:b/>
          <w:sz w:val="22"/>
          <w:szCs w:val="22"/>
        </w:rPr>
        <w:t>Check if applicable</w:t>
      </w:r>
    </w:p>
    <w:p w:rsidR="00A3736F" w:rsidRPr="00845DA0" w:rsidRDefault="00A3736F" w:rsidP="00A3736F">
      <w:pPr>
        <w:pStyle w:val="Default"/>
        <w:tabs>
          <w:tab w:val="left" w:pos="360"/>
        </w:tabs>
        <w:jc w:val="both"/>
        <w:rPr>
          <w:b/>
          <w:sz w:val="22"/>
          <w:szCs w:val="22"/>
        </w:rPr>
      </w:pPr>
    </w:p>
    <w:p w:rsidR="00A3736F" w:rsidRPr="00845DA0" w:rsidRDefault="00990119" w:rsidP="00A3736F">
      <w:pPr>
        <w:pStyle w:val="Default"/>
        <w:tabs>
          <w:tab w:val="left" w:pos="360"/>
        </w:tabs>
        <w:jc w:val="center"/>
        <w:rPr>
          <w:b/>
          <w:sz w:val="22"/>
          <w:szCs w:val="22"/>
          <w:u w:val="single"/>
        </w:rPr>
      </w:pPr>
      <w:r w:rsidRPr="00845DA0">
        <w:rPr>
          <w:b/>
          <w:sz w:val="22"/>
          <w:szCs w:val="22"/>
        </w:rPr>
        <w:t xml:space="preserve">[   </w:t>
      </w:r>
      <w:proofErr w:type="gramStart"/>
      <w:r w:rsidRPr="00845DA0">
        <w:rPr>
          <w:b/>
          <w:sz w:val="22"/>
          <w:szCs w:val="22"/>
        </w:rPr>
        <w:t xml:space="preserve">]  </w:t>
      </w:r>
      <w:r w:rsidRPr="00845DA0">
        <w:rPr>
          <w:b/>
          <w:sz w:val="22"/>
          <w:szCs w:val="22"/>
          <w:u w:val="single"/>
        </w:rPr>
        <w:t>Motion</w:t>
      </w:r>
      <w:proofErr w:type="gramEnd"/>
      <w:r w:rsidRPr="00845DA0">
        <w:rPr>
          <w:b/>
          <w:sz w:val="22"/>
          <w:szCs w:val="22"/>
          <w:u w:val="single"/>
        </w:rPr>
        <w:t xml:space="preserve"> to Modify Secured Claims</w:t>
      </w:r>
    </w:p>
    <w:p w:rsidR="00990119" w:rsidRPr="00845DA0" w:rsidRDefault="00990119" w:rsidP="00990119">
      <w:pPr>
        <w:pStyle w:val="Default"/>
        <w:tabs>
          <w:tab w:val="left" w:pos="360"/>
        </w:tabs>
        <w:jc w:val="both"/>
        <w:rPr>
          <w:sz w:val="22"/>
          <w:szCs w:val="22"/>
          <w:u w:val="single"/>
        </w:rPr>
      </w:pPr>
    </w:p>
    <w:p w:rsidR="00990119" w:rsidRPr="00845DA0" w:rsidRDefault="00990119" w:rsidP="00990119">
      <w:pPr>
        <w:pStyle w:val="Default"/>
        <w:tabs>
          <w:tab w:val="left" w:pos="360"/>
        </w:tabs>
        <w:jc w:val="both"/>
        <w:rPr>
          <w:sz w:val="22"/>
          <w:szCs w:val="22"/>
        </w:rPr>
      </w:pPr>
      <w:r w:rsidRPr="00845DA0">
        <w:rPr>
          <w:sz w:val="22"/>
          <w:szCs w:val="22"/>
        </w:rPr>
        <w:lastRenderedPageBreak/>
        <w:tab/>
        <w:t xml:space="preserve">The </w:t>
      </w:r>
      <w:r w:rsidRPr="00845DA0">
        <w:rPr>
          <w:sz w:val="22"/>
          <w:szCs w:val="22"/>
        </w:rPr>
        <w:t xml:space="preserve">debtor(s) hereby moves the Court to value the collateral of each of the creditors described in Section C below (except those creditors whose claims are classified to be paid directly or to be paid in full by the Chapter 13 Trustee where Section 506(a) does not apply) at the collateral value stated. To the extent that the amount of the debt of any such creditor exceeds the stated collateral value, the debtor(s) hereby moves the Court that said difference be treated in the Chapter 13 plan as a general unsecured claim without priority. The debtor(s) further moves the Court that the lien of each creditor listed upon the collateral listed herein above </w:t>
      </w:r>
      <w:proofErr w:type="gramStart"/>
      <w:r w:rsidRPr="00845DA0">
        <w:rPr>
          <w:sz w:val="22"/>
          <w:szCs w:val="22"/>
        </w:rPr>
        <w:t>be</w:t>
      </w:r>
      <w:proofErr w:type="gramEnd"/>
      <w:r w:rsidRPr="00845DA0">
        <w:rPr>
          <w:sz w:val="22"/>
          <w:szCs w:val="22"/>
        </w:rPr>
        <w:t xml:space="preserve"> satisfied upon payment of the collateral value and the issuance of the debtor(s) discharge.</w:t>
      </w:r>
    </w:p>
    <w:p w:rsidR="00990119" w:rsidRPr="00845DA0" w:rsidRDefault="00990119" w:rsidP="00990119">
      <w:pPr>
        <w:pStyle w:val="Default"/>
        <w:tabs>
          <w:tab w:val="left" w:pos="360"/>
        </w:tabs>
        <w:jc w:val="both"/>
        <w:rPr>
          <w:sz w:val="22"/>
          <w:szCs w:val="22"/>
        </w:rPr>
      </w:pPr>
    </w:p>
    <w:p w:rsidR="00990119" w:rsidRPr="00845DA0" w:rsidRDefault="00990119" w:rsidP="00990119">
      <w:pPr>
        <w:pStyle w:val="Default"/>
        <w:tabs>
          <w:tab w:val="left" w:pos="360"/>
        </w:tabs>
        <w:jc w:val="both"/>
        <w:rPr>
          <w:b/>
          <w:sz w:val="22"/>
          <w:szCs w:val="22"/>
        </w:rPr>
      </w:pPr>
      <w:r w:rsidRPr="00845DA0">
        <w:rPr>
          <w:sz w:val="22"/>
          <w:szCs w:val="22"/>
        </w:rPr>
        <w:tab/>
      </w:r>
      <w:r w:rsidRPr="00845DA0">
        <w:rPr>
          <w:b/>
          <w:sz w:val="22"/>
          <w:szCs w:val="22"/>
        </w:rPr>
        <w:t>Pursuant to R.I. LBR 3015-1(c</w:t>
      </w:r>
      <w:proofErr w:type="gramStart"/>
      <w:r w:rsidRPr="00845DA0">
        <w:rPr>
          <w:b/>
          <w:sz w:val="22"/>
          <w:szCs w:val="22"/>
        </w:rPr>
        <w:t>)(</w:t>
      </w:r>
      <w:proofErr w:type="gramEnd"/>
      <w:r w:rsidRPr="00845DA0">
        <w:rPr>
          <w:b/>
          <w:sz w:val="22"/>
          <w:szCs w:val="22"/>
        </w:rPr>
        <w:t>1), if the plan includes a motion to modify secured claim, the plan must be served in accordance with the requirements of LBR 9013-3(b)(1).</w:t>
      </w:r>
    </w:p>
    <w:p w:rsidR="00990119" w:rsidRPr="00845DA0" w:rsidRDefault="00990119" w:rsidP="00990119">
      <w:pPr>
        <w:pStyle w:val="Default"/>
        <w:tabs>
          <w:tab w:val="left" w:pos="360"/>
        </w:tabs>
        <w:jc w:val="both"/>
        <w:rPr>
          <w:b/>
          <w:sz w:val="22"/>
          <w:szCs w:val="22"/>
        </w:rPr>
      </w:pPr>
    </w:p>
    <w:p w:rsidR="00990119" w:rsidRPr="00845DA0" w:rsidRDefault="00990119" w:rsidP="00990119">
      <w:pPr>
        <w:pStyle w:val="Default"/>
        <w:tabs>
          <w:tab w:val="left" w:pos="360"/>
        </w:tabs>
        <w:jc w:val="both"/>
        <w:rPr>
          <w:sz w:val="22"/>
          <w:szCs w:val="22"/>
        </w:rPr>
      </w:pPr>
      <w:r w:rsidRPr="00845DA0">
        <w:rPr>
          <w:b/>
          <w:sz w:val="22"/>
          <w:szCs w:val="22"/>
        </w:rPr>
        <w:t>C.</w:t>
      </w:r>
      <w:r w:rsidRPr="00845DA0">
        <w:rPr>
          <w:b/>
          <w:sz w:val="22"/>
          <w:szCs w:val="22"/>
        </w:rPr>
        <w:tab/>
        <w:t xml:space="preserve">Secured Claims Paid According to Modified Terms.  </w:t>
      </w:r>
      <w:r w:rsidRPr="00845DA0">
        <w:rPr>
          <w:sz w:val="22"/>
          <w:szCs w:val="22"/>
        </w:rPr>
        <w:t>These amounts will be paid in the plan according to modified terms, and liens retained until entry of discharge.  The excess of the creditor’s claim will be treated as an unsecured claim.  Any claim listed as “NO VALUE” in the “Modified Principal Balance” column below will be treated as an unsecured claim.  THE LIENS WILL BE AVOIDED OR LIMITED IN THE PLAN OR AN ADVERSARY ACTION WILL BE FILED UNDER SECTION 506(a) TO DETERMINE THE EXTENT, VALIDITY, AND PRIORITY OF THE LIEN (Select method in last column):</w:t>
      </w:r>
    </w:p>
    <w:p w:rsidR="00990119" w:rsidRPr="00845DA0" w:rsidRDefault="00990119" w:rsidP="00990119">
      <w:pPr>
        <w:pStyle w:val="Default"/>
        <w:tabs>
          <w:tab w:val="left" w:pos="360"/>
        </w:tabs>
        <w:jc w:val="both"/>
        <w:rPr>
          <w:sz w:val="22"/>
          <w:szCs w:val="22"/>
        </w:rPr>
      </w:pPr>
    </w:p>
    <w:tbl>
      <w:tblPr>
        <w:tblStyle w:val="TableGrid"/>
        <w:tblW w:w="10530" w:type="dxa"/>
        <w:tblInd w:w="-432" w:type="dxa"/>
        <w:tblLayout w:type="fixed"/>
        <w:tblLook w:val="04A0" w:firstRow="1" w:lastRow="0" w:firstColumn="1" w:lastColumn="0" w:noHBand="0" w:noVBand="1"/>
      </w:tblPr>
      <w:tblGrid>
        <w:gridCol w:w="990"/>
        <w:gridCol w:w="1980"/>
        <w:gridCol w:w="1170"/>
        <w:gridCol w:w="1080"/>
        <w:gridCol w:w="900"/>
        <w:gridCol w:w="1080"/>
        <w:gridCol w:w="1080"/>
        <w:gridCol w:w="1080"/>
        <w:gridCol w:w="1170"/>
      </w:tblGrid>
      <w:tr w:rsidR="00990119" w:rsidRPr="00845DA0" w:rsidTr="00304A57">
        <w:tc>
          <w:tcPr>
            <w:tcW w:w="990" w:type="dxa"/>
          </w:tcPr>
          <w:p w:rsidR="00990119" w:rsidRPr="00845DA0" w:rsidRDefault="00990119" w:rsidP="00990119">
            <w:pPr>
              <w:pStyle w:val="Default"/>
              <w:tabs>
                <w:tab w:val="left" w:pos="360"/>
              </w:tabs>
              <w:jc w:val="center"/>
              <w:rPr>
                <w:b/>
                <w:sz w:val="20"/>
                <w:szCs w:val="22"/>
              </w:rPr>
            </w:pPr>
            <w:r w:rsidRPr="00845DA0">
              <w:rPr>
                <w:b/>
                <w:sz w:val="20"/>
                <w:szCs w:val="22"/>
              </w:rPr>
              <w:t>Name of Creditor</w:t>
            </w:r>
          </w:p>
        </w:tc>
        <w:tc>
          <w:tcPr>
            <w:tcW w:w="1980" w:type="dxa"/>
          </w:tcPr>
          <w:p w:rsidR="00990119" w:rsidRPr="00845DA0" w:rsidRDefault="00990119" w:rsidP="00990119">
            <w:pPr>
              <w:pStyle w:val="Default"/>
              <w:tabs>
                <w:tab w:val="left" w:pos="360"/>
              </w:tabs>
              <w:jc w:val="center"/>
              <w:rPr>
                <w:b/>
                <w:sz w:val="20"/>
                <w:szCs w:val="22"/>
              </w:rPr>
            </w:pPr>
            <w:r w:rsidRPr="00845DA0">
              <w:rPr>
                <w:b/>
                <w:sz w:val="20"/>
                <w:szCs w:val="22"/>
              </w:rPr>
              <w:t>Description of Collateral including Address and whether a Primary Residence</w:t>
            </w:r>
          </w:p>
        </w:tc>
        <w:tc>
          <w:tcPr>
            <w:tcW w:w="1170" w:type="dxa"/>
          </w:tcPr>
          <w:p w:rsidR="00990119" w:rsidRPr="00845DA0" w:rsidRDefault="00990119" w:rsidP="00990119">
            <w:pPr>
              <w:pStyle w:val="Default"/>
              <w:tabs>
                <w:tab w:val="left" w:pos="360"/>
              </w:tabs>
              <w:jc w:val="center"/>
              <w:rPr>
                <w:b/>
                <w:sz w:val="20"/>
                <w:szCs w:val="22"/>
              </w:rPr>
            </w:pPr>
            <w:r w:rsidRPr="00845DA0">
              <w:rPr>
                <w:b/>
                <w:sz w:val="20"/>
                <w:szCs w:val="22"/>
              </w:rPr>
              <w:t>Value of Collateral</w:t>
            </w:r>
          </w:p>
        </w:tc>
        <w:tc>
          <w:tcPr>
            <w:tcW w:w="1080" w:type="dxa"/>
          </w:tcPr>
          <w:p w:rsidR="00990119" w:rsidRPr="00845DA0" w:rsidRDefault="00990119" w:rsidP="00990119">
            <w:pPr>
              <w:pStyle w:val="Default"/>
              <w:tabs>
                <w:tab w:val="left" w:pos="360"/>
              </w:tabs>
              <w:jc w:val="center"/>
              <w:rPr>
                <w:b/>
                <w:sz w:val="20"/>
                <w:szCs w:val="22"/>
              </w:rPr>
            </w:pPr>
            <w:r w:rsidRPr="00845DA0">
              <w:rPr>
                <w:b/>
                <w:sz w:val="20"/>
                <w:szCs w:val="22"/>
              </w:rPr>
              <w:t>Modified Principal Balance</w:t>
            </w:r>
          </w:p>
        </w:tc>
        <w:tc>
          <w:tcPr>
            <w:tcW w:w="900" w:type="dxa"/>
          </w:tcPr>
          <w:p w:rsidR="00990119" w:rsidRPr="00845DA0" w:rsidRDefault="00990119" w:rsidP="00990119">
            <w:pPr>
              <w:pStyle w:val="Default"/>
              <w:tabs>
                <w:tab w:val="left" w:pos="360"/>
              </w:tabs>
              <w:jc w:val="center"/>
              <w:rPr>
                <w:b/>
                <w:sz w:val="20"/>
                <w:szCs w:val="22"/>
              </w:rPr>
            </w:pPr>
            <w:r w:rsidRPr="00845DA0">
              <w:rPr>
                <w:b/>
                <w:sz w:val="20"/>
                <w:szCs w:val="22"/>
              </w:rPr>
              <w:t>Interest Rate</w:t>
            </w:r>
          </w:p>
        </w:tc>
        <w:tc>
          <w:tcPr>
            <w:tcW w:w="1080" w:type="dxa"/>
          </w:tcPr>
          <w:p w:rsidR="00990119" w:rsidRPr="00845DA0" w:rsidRDefault="00990119" w:rsidP="00990119">
            <w:pPr>
              <w:pStyle w:val="Default"/>
              <w:tabs>
                <w:tab w:val="left" w:pos="360"/>
              </w:tabs>
              <w:jc w:val="center"/>
              <w:rPr>
                <w:b/>
                <w:sz w:val="20"/>
                <w:szCs w:val="22"/>
              </w:rPr>
            </w:pPr>
            <w:r w:rsidRPr="00845DA0">
              <w:rPr>
                <w:b/>
                <w:sz w:val="20"/>
                <w:szCs w:val="22"/>
              </w:rPr>
              <w:t>Total Plan Payments</w:t>
            </w:r>
          </w:p>
        </w:tc>
        <w:tc>
          <w:tcPr>
            <w:tcW w:w="1080" w:type="dxa"/>
          </w:tcPr>
          <w:p w:rsidR="00990119" w:rsidRPr="00845DA0" w:rsidRDefault="00990119" w:rsidP="00990119">
            <w:pPr>
              <w:pStyle w:val="Default"/>
              <w:tabs>
                <w:tab w:val="left" w:pos="360"/>
              </w:tabs>
              <w:jc w:val="center"/>
              <w:rPr>
                <w:b/>
                <w:sz w:val="20"/>
                <w:szCs w:val="22"/>
              </w:rPr>
            </w:pPr>
            <w:r w:rsidRPr="00845DA0">
              <w:rPr>
                <w:b/>
                <w:sz w:val="20"/>
                <w:szCs w:val="22"/>
              </w:rPr>
              <w:t>Mortgage Position (1</w:t>
            </w:r>
            <w:r w:rsidRPr="00845DA0">
              <w:rPr>
                <w:b/>
                <w:sz w:val="20"/>
                <w:szCs w:val="22"/>
                <w:vertAlign w:val="superscript"/>
              </w:rPr>
              <w:t>st</w:t>
            </w:r>
            <w:r w:rsidRPr="00845DA0">
              <w:rPr>
                <w:b/>
                <w:sz w:val="20"/>
                <w:szCs w:val="22"/>
              </w:rPr>
              <w:t>, 2</w:t>
            </w:r>
            <w:r w:rsidRPr="00845DA0">
              <w:rPr>
                <w:b/>
                <w:sz w:val="20"/>
                <w:szCs w:val="22"/>
                <w:vertAlign w:val="superscript"/>
              </w:rPr>
              <w:t>nd</w:t>
            </w:r>
            <w:r w:rsidRPr="00845DA0">
              <w:rPr>
                <w:b/>
                <w:sz w:val="20"/>
                <w:szCs w:val="22"/>
              </w:rPr>
              <w:t>, 3</w:t>
            </w:r>
            <w:r w:rsidRPr="00845DA0">
              <w:rPr>
                <w:b/>
                <w:sz w:val="20"/>
                <w:szCs w:val="22"/>
                <w:vertAlign w:val="superscript"/>
              </w:rPr>
              <w:t>rd</w:t>
            </w:r>
            <w:r w:rsidRPr="00845DA0">
              <w:rPr>
                <w:b/>
                <w:sz w:val="20"/>
                <w:szCs w:val="22"/>
              </w:rPr>
              <w:t>)</w:t>
            </w:r>
          </w:p>
        </w:tc>
        <w:tc>
          <w:tcPr>
            <w:tcW w:w="1080" w:type="dxa"/>
          </w:tcPr>
          <w:p w:rsidR="00990119" w:rsidRPr="00845DA0" w:rsidRDefault="00990119" w:rsidP="00990119">
            <w:pPr>
              <w:pStyle w:val="Default"/>
              <w:tabs>
                <w:tab w:val="left" w:pos="360"/>
              </w:tabs>
              <w:jc w:val="center"/>
              <w:rPr>
                <w:b/>
                <w:sz w:val="20"/>
                <w:szCs w:val="22"/>
              </w:rPr>
            </w:pPr>
            <w:r w:rsidRPr="00845DA0">
              <w:rPr>
                <w:b/>
                <w:sz w:val="20"/>
                <w:szCs w:val="22"/>
              </w:rPr>
              <w:t>Is Appraisal attached to Plan?</w:t>
            </w:r>
          </w:p>
        </w:tc>
        <w:tc>
          <w:tcPr>
            <w:tcW w:w="1170" w:type="dxa"/>
          </w:tcPr>
          <w:p w:rsidR="00990119" w:rsidRPr="00845DA0" w:rsidRDefault="00990119" w:rsidP="00990119">
            <w:pPr>
              <w:pStyle w:val="Default"/>
              <w:tabs>
                <w:tab w:val="left" w:pos="360"/>
              </w:tabs>
              <w:jc w:val="center"/>
              <w:rPr>
                <w:b/>
                <w:sz w:val="20"/>
                <w:szCs w:val="22"/>
              </w:rPr>
            </w:pPr>
            <w:r w:rsidRPr="00845DA0">
              <w:rPr>
                <w:b/>
                <w:sz w:val="20"/>
                <w:szCs w:val="22"/>
              </w:rPr>
              <w:t>Plan* or Adversary Action?</w:t>
            </w:r>
          </w:p>
        </w:tc>
      </w:tr>
      <w:tr w:rsidR="00990119" w:rsidRPr="00845DA0" w:rsidTr="00987460">
        <w:trPr>
          <w:trHeight w:val="432"/>
        </w:trPr>
        <w:tc>
          <w:tcPr>
            <w:tcW w:w="990" w:type="dxa"/>
          </w:tcPr>
          <w:p w:rsidR="00990119" w:rsidRPr="00845DA0" w:rsidRDefault="00990119" w:rsidP="00990119">
            <w:pPr>
              <w:pStyle w:val="Default"/>
              <w:tabs>
                <w:tab w:val="left" w:pos="360"/>
              </w:tabs>
              <w:jc w:val="both"/>
              <w:rPr>
                <w:sz w:val="22"/>
                <w:szCs w:val="22"/>
              </w:rPr>
            </w:pPr>
          </w:p>
        </w:tc>
        <w:tc>
          <w:tcPr>
            <w:tcW w:w="19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900" w:type="dxa"/>
          </w:tcPr>
          <w:p w:rsidR="00990119" w:rsidRPr="00845DA0" w:rsidRDefault="00990119" w:rsidP="00990119">
            <w:pPr>
              <w:pStyle w:val="Default"/>
              <w:tabs>
                <w:tab w:val="left" w:pos="360"/>
              </w:tabs>
              <w:jc w:val="right"/>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jc w:val="both"/>
              <w:rPr>
                <w:sz w:val="22"/>
                <w:szCs w:val="22"/>
              </w:rPr>
            </w:pPr>
          </w:p>
        </w:tc>
        <w:tc>
          <w:tcPr>
            <w:tcW w:w="10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jc w:val="both"/>
              <w:rPr>
                <w:sz w:val="22"/>
                <w:szCs w:val="22"/>
              </w:rPr>
            </w:pPr>
          </w:p>
        </w:tc>
      </w:tr>
      <w:tr w:rsidR="00990119" w:rsidRPr="00845DA0" w:rsidTr="00987460">
        <w:trPr>
          <w:trHeight w:val="432"/>
        </w:trPr>
        <w:tc>
          <w:tcPr>
            <w:tcW w:w="990" w:type="dxa"/>
          </w:tcPr>
          <w:p w:rsidR="00990119" w:rsidRPr="00845DA0" w:rsidRDefault="00990119" w:rsidP="00990119">
            <w:pPr>
              <w:pStyle w:val="Default"/>
              <w:tabs>
                <w:tab w:val="left" w:pos="360"/>
              </w:tabs>
              <w:jc w:val="both"/>
              <w:rPr>
                <w:sz w:val="22"/>
                <w:szCs w:val="22"/>
              </w:rPr>
            </w:pPr>
          </w:p>
        </w:tc>
        <w:tc>
          <w:tcPr>
            <w:tcW w:w="19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900" w:type="dxa"/>
          </w:tcPr>
          <w:p w:rsidR="00990119" w:rsidRPr="00845DA0" w:rsidRDefault="00990119" w:rsidP="00990119">
            <w:pPr>
              <w:pStyle w:val="Default"/>
              <w:tabs>
                <w:tab w:val="left" w:pos="360"/>
              </w:tabs>
              <w:jc w:val="right"/>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jc w:val="both"/>
              <w:rPr>
                <w:sz w:val="22"/>
                <w:szCs w:val="22"/>
              </w:rPr>
            </w:pPr>
          </w:p>
        </w:tc>
        <w:tc>
          <w:tcPr>
            <w:tcW w:w="10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jc w:val="both"/>
              <w:rPr>
                <w:sz w:val="22"/>
                <w:szCs w:val="22"/>
              </w:rPr>
            </w:pPr>
          </w:p>
        </w:tc>
      </w:tr>
      <w:tr w:rsidR="00990119" w:rsidRPr="00845DA0" w:rsidTr="00987460">
        <w:trPr>
          <w:trHeight w:val="432"/>
        </w:trPr>
        <w:tc>
          <w:tcPr>
            <w:tcW w:w="990" w:type="dxa"/>
          </w:tcPr>
          <w:p w:rsidR="00990119" w:rsidRPr="00845DA0" w:rsidRDefault="00990119" w:rsidP="00990119">
            <w:pPr>
              <w:pStyle w:val="Default"/>
              <w:tabs>
                <w:tab w:val="left" w:pos="360"/>
              </w:tabs>
              <w:jc w:val="both"/>
              <w:rPr>
                <w:sz w:val="22"/>
                <w:szCs w:val="22"/>
              </w:rPr>
            </w:pPr>
          </w:p>
        </w:tc>
        <w:tc>
          <w:tcPr>
            <w:tcW w:w="19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900" w:type="dxa"/>
          </w:tcPr>
          <w:p w:rsidR="00990119" w:rsidRPr="00845DA0" w:rsidRDefault="00990119" w:rsidP="00990119">
            <w:pPr>
              <w:pStyle w:val="Default"/>
              <w:tabs>
                <w:tab w:val="left" w:pos="360"/>
              </w:tabs>
              <w:jc w:val="right"/>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jc w:val="both"/>
              <w:rPr>
                <w:sz w:val="22"/>
                <w:szCs w:val="22"/>
              </w:rPr>
            </w:pPr>
          </w:p>
        </w:tc>
        <w:tc>
          <w:tcPr>
            <w:tcW w:w="10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jc w:val="both"/>
              <w:rPr>
                <w:sz w:val="22"/>
                <w:szCs w:val="22"/>
              </w:rPr>
            </w:pPr>
          </w:p>
        </w:tc>
      </w:tr>
      <w:tr w:rsidR="00990119" w:rsidRPr="00845DA0" w:rsidTr="00987460">
        <w:trPr>
          <w:trHeight w:val="432"/>
        </w:trPr>
        <w:tc>
          <w:tcPr>
            <w:tcW w:w="990" w:type="dxa"/>
          </w:tcPr>
          <w:p w:rsidR="00990119" w:rsidRPr="00845DA0" w:rsidRDefault="00990119" w:rsidP="00990119">
            <w:pPr>
              <w:pStyle w:val="Default"/>
              <w:tabs>
                <w:tab w:val="left" w:pos="360"/>
              </w:tabs>
              <w:jc w:val="both"/>
              <w:rPr>
                <w:sz w:val="22"/>
                <w:szCs w:val="22"/>
              </w:rPr>
            </w:pPr>
          </w:p>
        </w:tc>
        <w:tc>
          <w:tcPr>
            <w:tcW w:w="19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900" w:type="dxa"/>
          </w:tcPr>
          <w:p w:rsidR="00990119" w:rsidRPr="00845DA0" w:rsidRDefault="00990119" w:rsidP="00990119">
            <w:pPr>
              <w:pStyle w:val="Default"/>
              <w:tabs>
                <w:tab w:val="left" w:pos="360"/>
              </w:tabs>
              <w:jc w:val="right"/>
              <w:rPr>
                <w:sz w:val="22"/>
                <w:szCs w:val="22"/>
              </w:rPr>
            </w:pPr>
            <w:r w:rsidRPr="00845DA0">
              <w:rPr>
                <w:sz w:val="22"/>
                <w:szCs w:val="22"/>
              </w:rPr>
              <w:t>%</w:t>
            </w:r>
          </w:p>
        </w:tc>
        <w:tc>
          <w:tcPr>
            <w:tcW w:w="1080" w:type="dxa"/>
          </w:tcPr>
          <w:p w:rsidR="00990119" w:rsidRPr="00845DA0" w:rsidRDefault="00990119" w:rsidP="00990119">
            <w:pPr>
              <w:pStyle w:val="Default"/>
              <w:tabs>
                <w:tab w:val="left" w:pos="360"/>
              </w:tabs>
              <w:rPr>
                <w:sz w:val="22"/>
                <w:szCs w:val="22"/>
              </w:rPr>
            </w:pPr>
            <w:r w:rsidRPr="00845DA0">
              <w:rPr>
                <w:sz w:val="22"/>
                <w:szCs w:val="22"/>
              </w:rPr>
              <w:t>$</w:t>
            </w:r>
          </w:p>
        </w:tc>
        <w:tc>
          <w:tcPr>
            <w:tcW w:w="1080" w:type="dxa"/>
          </w:tcPr>
          <w:p w:rsidR="00990119" w:rsidRPr="00845DA0" w:rsidRDefault="00990119" w:rsidP="00990119">
            <w:pPr>
              <w:pStyle w:val="Default"/>
              <w:tabs>
                <w:tab w:val="left" w:pos="360"/>
              </w:tabs>
              <w:jc w:val="both"/>
              <w:rPr>
                <w:sz w:val="22"/>
                <w:szCs w:val="22"/>
              </w:rPr>
            </w:pPr>
          </w:p>
        </w:tc>
        <w:tc>
          <w:tcPr>
            <w:tcW w:w="1080" w:type="dxa"/>
          </w:tcPr>
          <w:p w:rsidR="00990119" w:rsidRPr="00845DA0" w:rsidRDefault="00990119" w:rsidP="00990119">
            <w:pPr>
              <w:pStyle w:val="Default"/>
              <w:tabs>
                <w:tab w:val="left" w:pos="360"/>
              </w:tabs>
              <w:jc w:val="both"/>
              <w:rPr>
                <w:sz w:val="22"/>
                <w:szCs w:val="22"/>
              </w:rPr>
            </w:pPr>
          </w:p>
        </w:tc>
        <w:tc>
          <w:tcPr>
            <w:tcW w:w="1170" w:type="dxa"/>
          </w:tcPr>
          <w:p w:rsidR="00990119" w:rsidRPr="00845DA0" w:rsidRDefault="00990119" w:rsidP="00990119">
            <w:pPr>
              <w:pStyle w:val="Default"/>
              <w:tabs>
                <w:tab w:val="left" w:pos="360"/>
              </w:tabs>
              <w:jc w:val="both"/>
              <w:rPr>
                <w:sz w:val="22"/>
                <w:szCs w:val="22"/>
              </w:rPr>
            </w:pPr>
          </w:p>
        </w:tc>
      </w:tr>
    </w:tbl>
    <w:p w:rsidR="00990119" w:rsidRPr="00845DA0" w:rsidRDefault="00990119" w:rsidP="00990119">
      <w:pPr>
        <w:pStyle w:val="Default"/>
        <w:tabs>
          <w:tab w:val="left" w:pos="360"/>
        </w:tabs>
        <w:jc w:val="both"/>
        <w:rPr>
          <w:sz w:val="22"/>
          <w:szCs w:val="22"/>
        </w:rPr>
      </w:pPr>
    </w:p>
    <w:p w:rsidR="00987460" w:rsidRPr="00845DA0" w:rsidRDefault="00987460" w:rsidP="00987460">
      <w:pPr>
        <w:pStyle w:val="Default"/>
        <w:tabs>
          <w:tab w:val="left" w:pos="360"/>
        </w:tabs>
        <w:jc w:val="both"/>
        <w:rPr>
          <w:b/>
          <w:bCs/>
          <w:sz w:val="22"/>
          <w:szCs w:val="22"/>
        </w:rPr>
      </w:pPr>
      <w:r w:rsidRPr="00845DA0">
        <w:rPr>
          <w:b/>
          <w:bCs/>
          <w:sz w:val="22"/>
          <w:szCs w:val="22"/>
        </w:rPr>
        <w:t xml:space="preserve">* PLAN INDICATES THAT THE DEBTOR PROPOSES TO AVOID OR LIMIT THE LIEN OF THE CREDITOR IN THIS PLAN. CONFIRMATION OF THE PLAN SHALL CONSTITUTE A FINDING OF VALUATION PURSUANT TO SECTION 506(a). NO ADVERSARY COMPLAINT OR FURTHER MOTION WILL BE FILED AND THE LIEN WILL BE AVOIDED. </w:t>
      </w:r>
      <w:r w:rsidRPr="00845DA0">
        <w:rPr>
          <w:b/>
          <w:bCs/>
          <w:sz w:val="22"/>
          <w:szCs w:val="22"/>
          <w:u w:val="single"/>
        </w:rPr>
        <w:t>IF THE CREDITOR WISHES TO CONTEST THE AVOIDANCE OF THE LIEN, THE CREDITOR MUST FILE AN OBJECTION TO THE ABOVE MOTION TO MODIFY SECURED CLAIM AND THIS PLAN</w:t>
      </w:r>
      <w:r w:rsidRPr="00845DA0">
        <w:rPr>
          <w:b/>
          <w:bCs/>
          <w:sz w:val="22"/>
          <w:szCs w:val="22"/>
        </w:rPr>
        <w:t>. OTHERWISE CONFIRMATION OF THE PLAN WILL AVOID THE LIEN.</w:t>
      </w:r>
    </w:p>
    <w:p w:rsidR="004E23E1" w:rsidRPr="00845DA0" w:rsidRDefault="004E23E1" w:rsidP="00987460">
      <w:pPr>
        <w:pStyle w:val="Default"/>
        <w:tabs>
          <w:tab w:val="left" w:pos="360"/>
        </w:tabs>
        <w:jc w:val="both"/>
        <w:rPr>
          <w:b/>
          <w:bCs/>
          <w:sz w:val="22"/>
          <w:szCs w:val="22"/>
        </w:rPr>
      </w:pPr>
    </w:p>
    <w:p w:rsidR="004E23E1" w:rsidRPr="00845DA0" w:rsidRDefault="004E23E1" w:rsidP="005971C2">
      <w:pPr>
        <w:pStyle w:val="Default"/>
        <w:tabs>
          <w:tab w:val="left" w:pos="360"/>
        </w:tabs>
        <w:jc w:val="both"/>
        <w:rPr>
          <w:b/>
          <w:bCs/>
          <w:sz w:val="22"/>
          <w:szCs w:val="22"/>
        </w:rPr>
      </w:pPr>
      <w:r w:rsidRPr="00845DA0">
        <w:rPr>
          <w:b/>
          <w:bCs/>
          <w:sz w:val="22"/>
          <w:szCs w:val="22"/>
        </w:rPr>
        <w:t>D.</w:t>
      </w:r>
      <w:r w:rsidRPr="00845DA0">
        <w:rPr>
          <w:b/>
          <w:bCs/>
          <w:sz w:val="22"/>
          <w:szCs w:val="22"/>
        </w:rPr>
        <w:tab/>
        <w:t>Surrender of Collateral</w:t>
      </w:r>
    </w:p>
    <w:p w:rsidR="004E23E1" w:rsidRPr="00845DA0" w:rsidRDefault="004E23E1" w:rsidP="00987460">
      <w:pPr>
        <w:pStyle w:val="Default"/>
        <w:tabs>
          <w:tab w:val="left" w:pos="360"/>
        </w:tabs>
        <w:jc w:val="both"/>
        <w:rPr>
          <w:b/>
          <w:bCs/>
          <w:sz w:val="22"/>
          <w:szCs w:val="22"/>
        </w:rPr>
      </w:pPr>
    </w:p>
    <w:tbl>
      <w:tblPr>
        <w:tblStyle w:val="TableGrid"/>
        <w:tblW w:w="0" w:type="auto"/>
        <w:tblLook w:val="04A0" w:firstRow="1" w:lastRow="0" w:firstColumn="1" w:lastColumn="0" w:noHBand="0" w:noVBand="1"/>
      </w:tblPr>
      <w:tblGrid>
        <w:gridCol w:w="2538"/>
        <w:gridCol w:w="7038"/>
      </w:tblGrid>
      <w:tr w:rsidR="004E23E1" w:rsidRPr="00845DA0" w:rsidTr="004E23E1">
        <w:trPr>
          <w:trHeight w:val="432"/>
        </w:trPr>
        <w:tc>
          <w:tcPr>
            <w:tcW w:w="2538" w:type="dxa"/>
            <w:vAlign w:val="center"/>
          </w:tcPr>
          <w:p w:rsidR="004E23E1" w:rsidRPr="00845DA0" w:rsidRDefault="004E23E1" w:rsidP="004E23E1">
            <w:pPr>
              <w:pStyle w:val="Default"/>
              <w:tabs>
                <w:tab w:val="left" w:pos="360"/>
              </w:tabs>
              <w:jc w:val="center"/>
              <w:rPr>
                <w:b/>
                <w:sz w:val="22"/>
                <w:szCs w:val="22"/>
              </w:rPr>
            </w:pPr>
            <w:r w:rsidRPr="00845DA0">
              <w:rPr>
                <w:b/>
                <w:sz w:val="22"/>
                <w:szCs w:val="22"/>
              </w:rPr>
              <w:t>Name of Creditor</w:t>
            </w:r>
          </w:p>
        </w:tc>
        <w:tc>
          <w:tcPr>
            <w:tcW w:w="7038" w:type="dxa"/>
            <w:vAlign w:val="center"/>
          </w:tcPr>
          <w:p w:rsidR="004E23E1" w:rsidRPr="00845DA0" w:rsidRDefault="004E23E1" w:rsidP="004E23E1">
            <w:pPr>
              <w:pStyle w:val="Default"/>
              <w:tabs>
                <w:tab w:val="left" w:pos="360"/>
              </w:tabs>
              <w:jc w:val="center"/>
              <w:rPr>
                <w:b/>
                <w:sz w:val="22"/>
                <w:szCs w:val="22"/>
              </w:rPr>
            </w:pPr>
            <w:r w:rsidRPr="00845DA0">
              <w:rPr>
                <w:b/>
                <w:sz w:val="22"/>
                <w:szCs w:val="22"/>
              </w:rPr>
              <w:t>Description of Collateral to be Surrendered</w:t>
            </w:r>
          </w:p>
        </w:tc>
      </w:tr>
      <w:tr w:rsidR="004E23E1" w:rsidRPr="00845DA0" w:rsidTr="005971C2">
        <w:trPr>
          <w:trHeight w:val="288"/>
        </w:trPr>
        <w:tc>
          <w:tcPr>
            <w:tcW w:w="2538" w:type="dxa"/>
          </w:tcPr>
          <w:p w:rsidR="004E23E1" w:rsidRPr="00845DA0" w:rsidRDefault="004E23E1" w:rsidP="00987460">
            <w:pPr>
              <w:pStyle w:val="Default"/>
              <w:tabs>
                <w:tab w:val="left" w:pos="360"/>
              </w:tabs>
              <w:jc w:val="both"/>
              <w:rPr>
                <w:sz w:val="22"/>
                <w:szCs w:val="22"/>
              </w:rPr>
            </w:pPr>
          </w:p>
        </w:tc>
        <w:tc>
          <w:tcPr>
            <w:tcW w:w="7038" w:type="dxa"/>
          </w:tcPr>
          <w:p w:rsidR="004E23E1" w:rsidRPr="00845DA0" w:rsidRDefault="004E23E1" w:rsidP="00987460">
            <w:pPr>
              <w:pStyle w:val="Default"/>
              <w:tabs>
                <w:tab w:val="left" w:pos="360"/>
              </w:tabs>
              <w:jc w:val="both"/>
              <w:rPr>
                <w:sz w:val="22"/>
                <w:szCs w:val="22"/>
              </w:rPr>
            </w:pPr>
          </w:p>
        </w:tc>
      </w:tr>
      <w:tr w:rsidR="004E23E1" w:rsidRPr="00845DA0" w:rsidTr="005971C2">
        <w:trPr>
          <w:trHeight w:val="288"/>
        </w:trPr>
        <w:tc>
          <w:tcPr>
            <w:tcW w:w="2538" w:type="dxa"/>
          </w:tcPr>
          <w:p w:rsidR="004E23E1" w:rsidRPr="00845DA0" w:rsidRDefault="004E23E1" w:rsidP="00987460">
            <w:pPr>
              <w:pStyle w:val="Default"/>
              <w:tabs>
                <w:tab w:val="left" w:pos="360"/>
              </w:tabs>
              <w:jc w:val="both"/>
              <w:rPr>
                <w:sz w:val="22"/>
                <w:szCs w:val="22"/>
              </w:rPr>
            </w:pPr>
          </w:p>
        </w:tc>
        <w:tc>
          <w:tcPr>
            <w:tcW w:w="7038" w:type="dxa"/>
          </w:tcPr>
          <w:p w:rsidR="004E23E1" w:rsidRPr="00845DA0" w:rsidRDefault="004E23E1" w:rsidP="00987460">
            <w:pPr>
              <w:pStyle w:val="Default"/>
              <w:tabs>
                <w:tab w:val="left" w:pos="360"/>
              </w:tabs>
              <w:jc w:val="both"/>
              <w:rPr>
                <w:sz w:val="22"/>
                <w:szCs w:val="22"/>
              </w:rPr>
            </w:pPr>
          </w:p>
        </w:tc>
      </w:tr>
      <w:tr w:rsidR="004E23E1" w:rsidRPr="00845DA0" w:rsidTr="005971C2">
        <w:trPr>
          <w:trHeight w:val="288"/>
        </w:trPr>
        <w:tc>
          <w:tcPr>
            <w:tcW w:w="2538" w:type="dxa"/>
          </w:tcPr>
          <w:p w:rsidR="004E23E1" w:rsidRPr="00845DA0" w:rsidRDefault="004E23E1" w:rsidP="00987460">
            <w:pPr>
              <w:pStyle w:val="Default"/>
              <w:tabs>
                <w:tab w:val="left" w:pos="360"/>
              </w:tabs>
              <w:jc w:val="both"/>
              <w:rPr>
                <w:sz w:val="22"/>
                <w:szCs w:val="22"/>
              </w:rPr>
            </w:pPr>
          </w:p>
        </w:tc>
        <w:tc>
          <w:tcPr>
            <w:tcW w:w="7038" w:type="dxa"/>
          </w:tcPr>
          <w:p w:rsidR="004E23E1" w:rsidRPr="00845DA0" w:rsidRDefault="004E23E1" w:rsidP="00987460">
            <w:pPr>
              <w:pStyle w:val="Default"/>
              <w:tabs>
                <w:tab w:val="left" w:pos="360"/>
              </w:tabs>
              <w:jc w:val="both"/>
              <w:rPr>
                <w:sz w:val="22"/>
                <w:szCs w:val="22"/>
              </w:rPr>
            </w:pPr>
          </w:p>
        </w:tc>
      </w:tr>
      <w:tr w:rsidR="004E23E1" w:rsidRPr="00845DA0" w:rsidTr="005971C2">
        <w:trPr>
          <w:trHeight w:val="288"/>
        </w:trPr>
        <w:tc>
          <w:tcPr>
            <w:tcW w:w="2538" w:type="dxa"/>
          </w:tcPr>
          <w:p w:rsidR="004E23E1" w:rsidRPr="00845DA0" w:rsidRDefault="004E23E1" w:rsidP="00987460">
            <w:pPr>
              <w:pStyle w:val="Default"/>
              <w:tabs>
                <w:tab w:val="left" w:pos="360"/>
              </w:tabs>
              <w:jc w:val="both"/>
              <w:rPr>
                <w:sz w:val="22"/>
                <w:szCs w:val="22"/>
              </w:rPr>
            </w:pPr>
          </w:p>
        </w:tc>
        <w:tc>
          <w:tcPr>
            <w:tcW w:w="7038" w:type="dxa"/>
          </w:tcPr>
          <w:p w:rsidR="004E23E1" w:rsidRPr="00845DA0" w:rsidRDefault="004E23E1" w:rsidP="00987460">
            <w:pPr>
              <w:pStyle w:val="Default"/>
              <w:tabs>
                <w:tab w:val="left" w:pos="360"/>
              </w:tabs>
              <w:jc w:val="both"/>
              <w:rPr>
                <w:sz w:val="22"/>
                <w:szCs w:val="22"/>
              </w:rPr>
            </w:pPr>
          </w:p>
        </w:tc>
      </w:tr>
    </w:tbl>
    <w:p w:rsidR="004E23E1" w:rsidRPr="00845DA0" w:rsidRDefault="004E23E1" w:rsidP="00987460">
      <w:pPr>
        <w:pStyle w:val="Default"/>
        <w:tabs>
          <w:tab w:val="left" w:pos="360"/>
        </w:tabs>
        <w:jc w:val="both"/>
        <w:rPr>
          <w:sz w:val="22"/>
          <w:szCs w:val="22"/>
        </w:rPr>
      </w:pPr>
    </w:p>
    <w:p w:rsidR="00FF50AD" w:rsidRPr="00845DA0" w:rsidRDefault="00FF50AD" w:rsidP="00987460">
      <w:pPr>
        <w:pStyle w:val="Default"/>
        <w:tabs>
          <w:tab w:val="left" w:pos="360"/>
        </w:tabs>
        <w:jc w:val="both"/>
        <w:rPr>
          <w:b/>
          <w:sz w:val="22"/>
          <w:szCs w:val="22"/>
        </w:rPr>
      </w:pPr>
      <w:r w:rsidRPr="00845DA0">
        <w:rPr>
          <w:b/>
          <w:sz w:val="22"/>
          <w:szCs w:val="22"/>
        </w:rPr>
        <w:t>Check if applicable:</w:t>
      </w:r>
    </w:p>
    <w:p w:rsidR="00FF50AD" w:rsidRPr="00845DA0" w:rsidRDefault="00FF50AD" w:rsidP="00987460">
      <w:pPr>
        <w:pStyle w:val="Default"/>
        <w:tabs>
          <w:tab w:val="left" w:pos="360"/>
        </w:tabs>
        <w:jc w:val="both"/>
        <w:rPr>
          <w:b/>
          <w:sz w:val="22"/>
          <w:szCs w:val="22"/>
        </w:rPr>
      </w:pPr>
    </w:p>
    <w:p w:rsidR="00FF50AD" w:rsidRPr="00845DA0" w:rsidRDefault="00FF50AD" w:rsidP="00FF50AD">
      <w:pPr>
        <w:pStyle w:val="Default"/>
        <w:tabs>
          <w:tab w:val="left" w:pos="360"/>
        </w:tabs>
        <w:jc w:val="center"/>
        <w:rPr>
          <w:b/>
          <w:sz w:val="22"/>
          <w:szCs w:val="22"/>
          <w:u w:val="single"/>
        </w:rPr>
      </w:pPr>
      <w:r w:rsidRPr="00845DA0">
        <w:rPr>
          <w:b/>
          <w:sz w:val="22"/>
          <w:szCs w:val="22"/>
        </w:rPr>
        <w:t xml:space="preserve">[   ] </w:t>
      </w:r>
      <w:r w:rsidRPr="00845DA0">
        <w:rPr>
          <w:b/>
          <w:sz w:val="22"/>
          <w:szCs w:val="22"/>
          <w:u w:val="single"/>
        </w:rPr>
        <w:t>Motion to Avoid Judicial Liens</w:t>
      </w:r>
    </w:p>
    <w:p w:rsidR="00FF50AD" w:rsidRPr="00845DA0" w:rsidRDefault="00FF50AD" w:rsidP="00FF50AD">
      <w:pPr>
        <w:pStyle w:val="Default"/>
        <w:tabs>
          <w:tab w:val="left" w:pos="360"/>
        </w:tabs>
        <w:jc w:val="both"/>
        <w:rPr>
          <w:sz w:val="22"/>
          <w:szCs w:val="22"/>
        </w:rPr>
      </w:pPr>
      <w:r w:rsidRPr="00845DA0">
        <w:rPr>
          <w:sz w:val="22"/>
          <w:szCs w:val="22"/>
        </w:rPr>
        <w:lastRenderedPageBreak/>
        <w:tab/>
        <w:t>Judgments were obtained by the creditors listed below in cases before the Rhode Island State Courts, and said judgments have been recorded in the Registry of Deeds in the respective city or town hall as follows:</w:t>
      </w:r>
    </w:p>
    <w:p w:rsidR="00FF50AD" w:rsidRPr="00845DA0" w:rsidRDefault="00FF50AD" w:rsidP="00FF50AD">
      <w:pPr>
        <w:pStyle w:val="Default"/>
        <w:tabs>
          <w:tab w:val="left" w:pos="360"/>
        </w:tabs>
        <w:jc w:val="both"/>
        <w:rPr>
          <w:sz w:val="22"/>
          <w:szCs w:val="22"/>
        </w:rPr>
      </w:pPr>
    </w:p>
    <w:p w:rsidR="00FF50AD" w:rsidRPr="00845DA0" w:rsidRDefault="00FF50AD" w:rsidP="00E46800">
      <w:pPr>
        <w:pStyle w:val="Default"/>
        <w:tabs>
          <w:tab w:val="left" w:pos="1350"/>
          <w:tab w:val="left" w:pos="3240"/>
          <w:tab w:val="left" w:pos="4590"/>
          <w:tab w:val="left" w:pos="6390"/>
          <w:tab w:val="left" w:pos="8550"/>
        </w:tabs>
        <w:rPr>
          <w:sz w:val="22"/>
          <w:szCs w:val="22"/>
          <w:u w:val="single"/>
        </w:rPr>
      </w:pPr>
      <w:r w:rsidRPr="00845DA0">
        <w:rPr>
          <w:sz w:val="22"/>
          <w:szCs w:val="22"/>
          <w:u w:val="single"/>
        </w:rPr>
        <w:t>Creditor</w:t>
      </w:r>
      <w:r w:rsidRPr="00845DA0">
        <w:rPr>
          <w:sz w:val="22"/>
          <w:szCs w:val="22"/>
        </w:rPr>
        <w:tab/>
      </w:r>
      <w:r w:rsidRPr="00845DA0">
        <w:rPr>
          <w:sz w:val="22"/>
          <w:szCs w:val="22"/>
          <w:u w:val="single"/>
        </w:rPr>
        <w:t>Judgment Book</w:t>
      </w:r>
      <w:r w:rsidRPr="00845DA0">
        <w:rPr>
          <w:sz w:val="22"/>
          <w:szCs w:val="22"/>
        </w:rPr>
        <w:tab/>
      </w:r>
      <w:r w:rsidRPr="00845DA0">
        <w:rPr>
          <w:sz w:val="22"/>
          <w:szCs w:val="22"/>
          <w:u w:val="single"/>
        </w:rPr>
        <w:t>Registry</w:t>
      </w:r>
      <w:r w:rsidRPr="00845DA0">
        <w:rPr>
          <w:sz w:val="22"/>
          <w:szCs w:val="22"/>
        </w:rPr>
        <w:tab/>
      </w:r>
      <w:r w:rsidRPr="00845DA0">
        <w:rPr>
          <w:sz w:val="22"/>
          <w:szCs w:val="22"/>
          <w:u w:val="single"/>
        </w:rPr>
        <w:t>Judgment Date</w:t>
      </w:r>
      <w:r w:rsidRPr="00845DA0">
        <w:rPr>
          <w:sz w:val="22"/>
          <w:szCs w:val="22"/>
        </w:rPr>
        <w:tab/>
      </w:r>
      <w:proofErr w:type="spellStart"/>
      <w:r w:rsidRPr="00845DA0">
        <w:rPr>
          <w:sz w:val="22"/>
          <w:szCs w:val="22"/>
          <w:u w:val="single"/>
        </w:rPr>
        <w:t>Date</w:t>
      </w:r>
      <w:proofErr w:type="spellEnd"/>
      <w:r w:rsidRPr="00845DA0">
        <w:rPr>
          <w:sz w:val="22"/>
          <w:szCs w:val="22"/>
          <w:u w:val="single"/>
        </w:rPr>
        <w:t xml:space="preserve"> of Recording</w:t>
      </w:r>
      <w:r w:rsidRPr="00845DA0">
        <w:rPr>
          <w:sz w:val="22"/>
          <w:szCs w:val="22"/>
        </w:rPr>
        <w:tab/>
      </w:r>
      <w:r w:rsidRPr="00845DA0">
        <w:rPr>
          <w:sz w:val="22"/>
          <w:szCs w:val="22"/>
          <w:u w:val="single"/>
        </w:rPr>
        <w:t>Amount</w:t>
      </w:r>
    </w:p>
    <w:p w:rsidR="00E46800" w:rsidRPr="00845DA0" w:rsidRDefault="00E46800" w:rsidP="00E46800">
      <w:pPr>
        <w:pStyle w:val="Default"/>
        <w:tabs>
          <w:tab w:val="left" w:pos="1350"/>
          <w:tab w:val="left" w:pos="3240"/>
          <w:tab w:val="left" w:pos="4590"/>
          <w:tab w:val="left" w:pos="6390"/>
          <w:tab w:val="left" w:pos="8550"/>
        </w:tabs>
        <w:rPr>
          <w:sz w:val="22"/>
          <w:szCs w:val="22"/>
          <w:u w:val="single"/>
        </w:rPr>
      </w:pPr>
      <w:r w:rsidRPr="00845DA0">
        <w:rPr>
          <w:sz w:val="22"/>
          <w:szCs w:val="22"/>
        </w:rPr>
        <w:tab/>
      </w:r>
      <w:proofErr w:type="gramStart"/>
      <w:r w:rsidRPr="00845DA0">
        <w:rPr>
          <w:sz w:val="22"/>
          <w:szCs w:val="22"/>
          <w:u w:val="single"/>
        </w:rPr>
        <w:t>and</w:t>
      </w:r>
      <w:proofErr w:type="gramEnd"/>
      <w:r w:rsidRPr="00845DA0">
        <w:rPr>
          <w:sz w:val="22"/>
          <w:szCs w:val="22"/>
          <w:u w:val="single"/>
        </w:rPr>
        <w:t xml:space="preserve"> Page</w:t>
      </w:r>
    </w:p>
    <w:p w:rsidR="00E46800" w:rsidRPr="00845DA0" w:rsidRDefault="00E46800" w:rsidP="00E46800">
      <w:pPr>
        <w:pStyle w:val="Default"/>
        <w:tabs>
          <w:tab w:val="left" w:pos="1350"/>
          <w:tab w:val="left" w:pos="3240"/>
          <w:tab w:val="left" w:pos="4590"/>
          <w:tab w:val="left" w:pos="6390"/>
          <w:tab w:val="left" w:pos="8550"/>
        </w:tabs>
        <w:rPr>
          <w:sz w:val="22"/>
          <w:szCs w:val="22"/>
          <w:u w:val="single"/>
        </w:rPr>
      </w:pPr>
    </w:p>
    <w:p w:rsidR="00E46800" w:rsidRPr="00845DA0" w:rsidRDefault="00E46800" w:rsidP="00E46800">
      <w:pPr>
        <w:pStyle w:val="Default"/>
        <w:tabs>
          <w:tab w:val="left" w:pos="1350"/>
          <w:tab w:val="left" w:pos="3240"/>
          <w:tab w:val="left" w:pos="4590"/>
          <w:tab w:val="left" w:pos="6390"/>
          <w:tab w:val="left" w:pos="8550"/>
        </w:tabs>
        <w:rPr>
          <w:sz w:val="22"/>
          <w:szCs w:val="22"/>
        </w:rPr>
      </w:pPr>
      <w:r w:rsidRPr="00845DA0">
        <w:rPr>
          <w:sz w:val="22"/>
          <w:szCs w:val="22"/>
        </w:rPr>
        <w:t>1.</w:t>
      </w:r>
    </w:p>
    <w:p w:rsidR="00E46800" w:rsidRPr="00845DA0" w:rsidRDefault="00E46800" w:rsidP="00E46800">
      <w:pPr>
        <w:pStyle w:val="Default"/>
        <w:tabs>
          <w:tab w:val="left" w:pos="1350"/>
          <w:tab w:val="left" w:pos="3240"/>
          <w:tab w:val="left" w:pos="4590"/>
          <w:tab w:val="left" w:pos="6390"/>
          <w:tab w:val="left" w:pos="8550"/>
        </w:tabs>
        <w:rPr>
          <w:sz w:val="22"/>
          <w:szCs w:val="22"/>
        </w:rPr>
      </w:pPr>
    </w:p>
    <w:p w:rsidR="00E46800" w:rsidRPr="00845DA0" w:rsidRDefault="00E46800" w:rsidP="00E46800">
      <w:pPr>
        <w:pStyle w:val="Default"/>
        <w:tabs>
          <w:tab w:val="left" w:pos="1350"/>
          <w:tab w:val="left" w:pos="3240"/>
          <w:tab w:val="left" w:pos="4590"/>
          <w:tab w:val="left" w:pos="6390"/>
          <w:tab w:val="left" w:pos="8550"/>
        </w:tabs>
        <w:rPr>
          <w:sz w:val="22"/>
          <w:szCs w:val="22"/>
        </w:rPr>
      </w:pPr>
      <w:r w:rsidRPr="00845DA0">
        <w:rPr>
          <w:sz w:val="22"/>
          <w:szCs w:val="22"/>
        </w:rPr>
        <w:t>2.</w:t>
      </w:r>
    </w:p>
    <w:p w:rsidR="00E46800" w:rsidRPr="00845DA0" w:rsidRDefault="00E46800" w:rsidP="00E46800">
      <w:pPr>
        <w:pStyle w:val="Default"/>
        <w:tabs>
          <w:tab w:val="left" w:pos="1350"/>
          <w:tab w:val="left" w:pos="3240"/>
          <w:tab w:val="left" w:pos="4590"/>
          <w:tab w:val="left" w:pos="6390"/>
          <w:tab w:val="left" w:pos="8550"/>
        </w:tabs>
        <w:rPr>
          <w:sz w:val="22"/>
          <w:szCs w:val="22"/>
        </w:rPr>
      </w:pPr>
    </w:p>
    <w:p w:rsidR="00EA73C6" w:rsidRPr="00845DA0" w:rsidRDefault="00EA73C6" w:rsidP="00EA73C6">
      <w:pPr>
        <w:pStyle w:val="Default"/>
        <w:tabs>
          <w:tab w:val="left" w:pos="360"/>
        </w:tabs>
        <w:jc w:val="both"/>
        <w:rPr>
          <w:sz w:val="22"/>
          <w:szCs w:val="22"/>
        </w:rPr>
      </w:pPr>
      <w:r w:rsidRPr="00845DA0">
        <w:rPr>
          <w:sz w:val="22"/>
          <w:szCs w:val="22"/>
        </w:rPr>
        <w:tab/>
        <w:t>The above</w:t>
      </w:r>
      <w:r w:rsidRPr="00845DA0">
        <w:rPr>
          <w:sz w:val="22"/>
          <w:szCs w:val="22"/>
        </w:rPr>
        <w:t>-stated judgments created liens on the real property in which the debtor(s) has an interest, which real property i</w:t>
      </w:r>
      <w:r w:rsidRPr="00845DA0">
        <w:rPr>
          <w:sz w:val="22"/>
          <w:szCs w:val="22"/>
        </w:rPr>
        <w:t>s more specifically described as __________________</w:t>
      </w:r>
      <w:r w:rsidR="00936F61" w:rsidRPr="00845DA0">
        <w:rPr>
          <w:sz w:val="22"/>
          <w:szCs w:val="22"/>
        </w:rPr>
        <w:t>_________</w:t>
      </w:r>
      <w:r w:rsidRPr="00845DA0">
        <w:rPr>
          <w:sz w:val="22"/>
          <w:szCs w:val="22"/>
        </w:rPr>
        <w:t>. The value of the debtor(s)’s inte</w:t>
      </w:r>
      <w:r w:rsidRPr="00845DA0">
        <w:rPr>
          <w:sz w:val="22"/>
          <w:szCs w:val="22"/>
        </w:rPr>
        <w:t>rest in this real property is $____________</w:t>
      </w:r>
      <w:r w:rsidRPr="00845DA0">
        <w:rPr>
          <w:sz w:val="22"/>
          <w:szCs w:val="22"/>
        </w:rPr>
        <w:t>. The aforesaid liens constitute judicial liens under 11 U.S.C. Section 522(f</w:t>
      </w:r>
      <w:proofErr w:type="gramStart"/>
      <w:r w:rsidRPr="00845DA0">
        <w:rPr>
          <w:sz w:val="22"/>
          <w:szCs w:val="22"/>
        </w:rPr>
        <w:t>)(</w:t>
      </w:r>
      <w:proofErr w:type="gramEnd"/>
      <w:r w:rsidRPr="00845DA0">
        <w:rPr>
          <w:sz w:val="22"/>
          <w:szCs w:val="22"/>
        </w:rPr>
        <w:t xml:space="preserve">1). </w:t>
      </w:r>
      <w:r w:rsidRPr="00845DA0">
        <w:rPr>
          <w:sz w:val="22"/>
          <w:szCs w:val="22"/>
        </w:rPr>
        <w:t xml:space="preserve"> </w:t>
      </w:r>
      <w:r w:rsidRPr="00845DA0">
        <w:rPr>
          <w:sz w:val="22"/>
          <w:szCs w:val="22"/>
        </w:rPr>
        <w:t>The property which this judicial lien encumbers is property which the debtor(s) is entitled to exempt under 11 U.S.C. Section 522 and the claime</w:t>
      </w:r>
      <w:r w:rsidRPr="00845DA0">
        <w:rPr>
          <w:sz w:val="22"/>
          <w:szCs w:val="22"/>
        </w:rPr>
        <w:t>d amount of this exemption is $__________________</w:t>
      </w:r>
      <w:r w:rsidRPr="00845DA0">
        <w:rPr>
          <w:sz w:val="22"/>
          <w:szCs w:val="22"/>
        </w:rPr>
        <w:t>.</w:t>
      </w:r>
      <w:r w:rsidRPr="00845DA0">
        <w:rPr>
          <w:sz w:val="22"/>
          <w:szCs w:val="22"/>
        </w:rPr>
        <w:t xml:space="preserve">  </w:t>
      </w:r>
      <w:r w:rsidRPr="00845DA0">
        <w:rPr>
          <w:sz w:val="22"/>
          <w:szCs w:val="22"/>
        </w:rPr>
        <w:t xml:space="preserve">The existence of this judicial lien impairs the exemption to which the debtor(s) is entitled under R.I.G.L. 9-26-4 or as otherwise applied under applicable state law. </w:t>
      </w:r>
    </w:p>
    <w:p w:rsidR="00EA73C6" w:rsidRPr="00845DA0" w:rsidRDefault="00EA73C6" w:rsidP="00EA73C6">
      <w:pPr>
        <w:pStyle w:val="Default"/>
        <w:tabs>
          <w:tab w:val="left" w:pos="360"/>
        </w:tabs>
        <w:jc w:val="both"/>
        <w:rPr>
          <w:sz w:val="22"/>
          <w:szCs w:val="22"/>
        </w:rPr>
      </w:pPr>
    </w:p>
    <w:p w:rsidR="00EA73C6" w:rsidRPr="00845DA0" w:rsidRDefault="00EA73C6" w:rsidP="00EA73C6">
      <w:pPr>
        <w:pStyle w:val="Default"/>
        <w:tabs>
          <w:tab w:val="left" w:pos="360"/>
        </w:tabs>
        <w:jc w:val="both"/>
        <w:rPr>
          <w:sz w:val="22"/>
          <w:szCs w:val="22"/>
        </w:rPr>
      </w:pPr>
      <w:r w:rsidRPr="00845DA0">
        <w:rPr>
          <w:sz w:val="22"/>
          <w:szCs w:val="22"/>
        </w:rPr>
        <w:tab/>
      </w:r>
      <w:r w:rsidRPr="00845DA0">
        <w:rPr>
          <w:sz w:val="22"/>
          <w:szCs w:val="22"/>
        </w:rPr>
        <w:t>The debtor(s) respectfully moves the Court to issue an order avoiding the judicial liens upon the real property described he</w:t>
      </w:r>
      <w:r w:rsidRPr="00845DA0">
        <w:rPr>
          <w:sz w:val="22"/>
          <w:szCs w:val="22"/>
        </w:rPr>
        <w:t>rein, effective upon discharge.</w:t>
      </w:r>
    </w:p>
    <w:p w:rsidR="00EA73C6" w:rsidRPr="00845DA0" w:rsidRDefault="00EA73C6" w:rsidP="00EA73C6">
      <w:pPr>
        <w:pStyle w:val="Default"/>
        <w:tabs>
          <w:tab w:val="left" w:pos="360"/>
        </w:tabs>
        <w:jc w:val="both"/>
        <w:rPr>
          <w:sz w:val="22"/>
          <w:szCs w:val="22"/>
        </w:rPr>
      </w:pPr>
    </w:p>
    <w:p w:rsidR="00EA73C6" w:rsidRPr="00845DA0" w:rsidRDefault="00EA73C6" w:rsidP="00EA73C6">
      <w:pPr>
        <w:pStyle w:val="Default"/>
        <w:tabs>
          <w:tab w:val="left" w:pos="360"/>
        </w:tabs>
        <w:jc w:val="both"/>
        <w:rPr>
          <w:b/>
          <w:sz w:val="22"/>
          <w:szCs w:val="22"/>
        </w:rPr>
      </w:pPr>
      <w:r w:rsidRPr="00845DA0">
        <w:rPr>
          <w:b/>
          <w:sz w:val="22"/>
          <w:szCs w:val="22"/>
        </w:rPr>
        <w:tab/>
      </w:r>
      <w:r w:rsidRPr="00845DA0">
        <w:rPr>
          <w:b/>
          <w:sz w:val="22"/>
          <w:szCs w:val="22"/>
        </w:rPr>
        <w:t>Pursuant to R.I. LBR 4003-2(b), if the plan includes a motion to avoid lien, it must be served in accordance with the requirements of LBR 9013-3(b</w:t>
      </w:r>
      <w:proofErr w:type="gramStart"/>
      <w:r w:rsidRPr="00845DA0">
        <w:rPr>
          <w:b/>
          <w:sz w:val="22"/>
          <w:szCs w:val="22"/>
        </w:rPr>
        <w:t>)(</w:t>
      </w:r>
      <w:proofErr w:type="gramEnd"/>
      <w:r w:rsidRPr="00845DA0">
        <w:rPr>
          <w:b/>
          <w:sz w:val="22"/>
          <w:szCs w:val="22"/>
        </w:rPr>
        <w:t xml:space="preserve">2). </w:t>
      </w:r>
    </w:p>
    <w:p w:rsidR="00EA73C6" w:rsidRPr="00845DA0" w:rsidRDefault="00EA73C6" w:rsidP="00EA73C6">
      <w:pPr>
        <w:pStyle w:val="Default"/>
        <w:tabs>
          <w:tab w:val="left" w:pos="360"/>
        </w:tabs>
        <w:jc w:val="both"/>
        <w:rPr>
          <w:sz w:val="22"/>
          <w:szCs w:val="22"/>
        </w:rPr>
      </w:pPr>
    </w:p>
    <w:p w:rsidR="00E46800" w:rsidRPr="00845DA0" w:rsidRDefault="00EA73C6" w:rsidP="00EA73C6">
      <w:pPr>
        <w:pStyle w:val="Default"/>
        <w:tabs>
          <w:tab w:val="left" w:pos="360"/>
        </w:tabs>
        <w:jc w:val="both"/>
        <w:rPr>
          <w:sz w:val="22"/>
          <w:szCs w:val="22"/>
        </w:rPr>
      </w:pPr>
      <w:r w:rsidRPr="00845DA0">
        <w:rPr>
          <w:sz w:val="22"/>
          <w:szCs w:val="22"/>
        </w:rPr>
        <w:tab/>
      </w:r>
      <w:r w:rsidRPr="00845DA0">
        <w:rPr>
          <w:b/>
          <w:sz w:val="22"/>
          <w:szCs w:val="22"/>
        </w:rPr>
        <w:t>E.</w:t>
      </w:r>
      <w:r w:rsidRPr="00845DA0">
        <w:rPr>
          <w:b/>
          <w:sz w:val="22"/>
          <w:szCs w:val="22"/>
        </w:rPr>
        <w:tab/>
      </w:r>
      <w:r w:rsidRPr="00845DA0">
        <w:rPr>
          <w:b/>
          <w:sz w:val="22"/>
          <w:szCs w:val="22"/>
        </w:rPr>
        <w:t>Lien Avoidance.</w:t>
      </w:r>
      <w:r w:rsidRPr="00845DA0">
        <w:rPr>
          <w:sz w:val="22"/>
          <w:szCs w:val="22"/>
        </w:rPr>
        <w:t xml:space="preserve"> </w:t>
      </w:r>
      <w:r w:rsidRPr="00845DA0">
        <w:rPr>
          <w:sz w:val="22"/>
          <w:szCs w:val="22"/>
        </w:rPr>
        <w:t xml:space="preserve"> </w:t>
      </w:r>
      <w:r w:rsidRPr="00845DA0">
        <w:rPr>
          <w:sz w:val="22"/>
          <w:szCs w:val="22"/>
        </w:rPr>
        <w:t xml:space="preserve">The debtor moves to avoid the liens of the following creditors pursuant to Section 522(f): </w:t>
      </w:r>
    </w:p>
    <w:p w:rsidR="00EA73C6" w:rsidRPr="00845DA0" w:rsidRDefault="00EA73C6" w:rsidP="00EA73C6">
      <w:pPr>
        <w:pStyle w:val="Default"/>
        <w:tabs>
          <w:tab w:val="left" w:pos="360"/>
        </w:tabs>
        <w:jc w:val="both"/>
        <w:rPr>
          <w:sz w:val="22"/>
          <w:szCs w:val="22"/>
        </w:rPr>
      </w:pPr>
    </w:p>
    <w:tbl>
      <w:tblPr>
        <w:tblStyle w:val="TableGrid"/>
        <w:tblW w:w="0" w:type="auto"/>
        <w:tblLook w:val="04A0" w:firstRow="1" w:lastRow="0" w:firstColumn="1" w:lastColumn="0" w:noHBand="0" w:noVBand="1"/>
      </w:tblPr>
      <w:tblGrid>
        <w:gridCol w:w="2808"/>
        <w:gridCol w:w="6768"/>
      </w:tblGrid>
      <w:tr w:rsidR="00936F61" w:rsidRPr="00845DA0" w:rsidTr="00936F61">
        <w:trPr>
          <w:trHeight w:val="432"/>
        </w:trPr>
        <w:tc>
          <w:tcPr>
            <w:tcW w:w="2808" w:type="dxa"/>
            <w:vAlign w:val="center"/>
          </w:tcPr>
          <w:p w:rsidR="00936F61" w:rsidRPr="00845DA0" w:rsidRDefault="00936F61" w:rsidP="00936F61">
            <w:pPr>
              <w:pStyle w:val="Default"/>
              <w:tabs>
                <w:tab w:val="left" w:pos="360"/>
              </w:tabs>
              <w:jc w:val="center"/>
              <w:rPr>
                <w:b/>
                <w:sz w:val="22"/>
                <w:szCs w:val="22"/>
              </w:rPr>
            </w:pPr>
            <w:r w:rsidRPr="00845DA0">
              <w:rPr>
                <w:b/>
                <w:sz w:val="22"/>
                <w:szCs w:val="22"/>
              </w:rPr>
              <w:t>Name of Creditor</w:t>
            </w:r>
          </w:p>
        </w:tc>
        <w:tc>
          <w:tcPr>
            <w:tcW w:w="6768" w:type="dxa"/>
            <w:vAlign w:val="center"/>
          </w:tcPr>
          <w:p w:rsidR="00936F61" w:rsidRPr="00845DA0" w:rsidRDefault="00936F61" w:rsidP="00936F61">
            <w:pPr>
              <w:pStyle w:val="Default"/>
              <w:tabs>
                <w:tab w:val="left" w:pos="360"/>
              </w:tabs>
              <w:jc w:val="center"/>
              <w:rPr>
                <w:b/>
                <w:sz w:val="22"/>
                <w:szCs w:val="22"/>
              </w:rPr>
            </w:pPr>
            <w:r w:rsidRPr="00845DA0">
              <w:rPr>
                <w:b/>
                <w:sz w:val="22"/>
                <w:szCs w:val="22"/>
              </w:rPr>
              <w:t>Description of Collateral</w:t>
            </w:r>
          </w:p>
        </w:tc>
      </w:tr>
      <w:tr w:rsidR="00936F61" w:rsidRPr="00845DA0" w:rsidTr="00936F61">
        <w:trPr>
          <w:trHeight w:val="432"/>
        </w:trPr>
        <w:tc>
          <w:tcPr>
            <w:tcW w:w="2808" w:type="dxa"/>
          </w:tcPr>
          <w:p w:rsidR="00936F61" w:rsidRPr="00845DA0" w:rsidRDefault="00936F61" w:rsidP="00EA73C6">
            <w:pPr>
              <w:pStyle w:val="Default"/>
              <w:tabs>
                <w:tab w:val="left" w:pos="360"/>
              </w:tabs>
              <w:jc w:val="both"/>
              <w:rPr>
                <w:sz w:val="22"/>
                <w:szCs w:val="22"/>
              </w:rPr>
            </w:pPr>
          </w:p>
        </w:tc>
        <w:tc>
          <w:tcPr>
            <w:tcW w:w="6768" w:type="dxa"/>
          </w:tcPr>
          <w:p w:rsidR="00936F61" w:rsidRPr="00845DA0" w:rsidRDefault="00936F61" w:rsidP="00EA73C6">
            <w:pPr>
              <w:pStyle w:val="Default"/>
              <w:tabs>
                <w:tab w:val="left" w:pos="360"/>
              </w:tabs>
              <w:jc w:val="both"/>
              <w:rPr>
                <w:sz w:val="22"/>
                <w:szCs w:val="22"/>
              </w:rPr>
            </w:pPr>
          </w:p>
        </w:tc>
      </w:tr>
      <w:tr w:rsidR="00936F61" w:rsidRPr="00845DA0" w:rsidTr="00936F61">
        <w:trPr>
          <w:trHeight w:val="432"/>
        </w:trPr>
        <w:tc>
          <w:tcPr>
            <w:tcW w:w="2808" w:type="dxa"/>
          </w:tcPr>
          <w:p w:rsidR="00936F61" w:rsidRPr="00845DA0" w:rsidRDefault="00936F61" w:rsidP="00EA73C6">
            <w:pPr>
              <w:pStyle w:val="Default"/>
              <w:tabs>
                <w:tab w:val="left" w:pos="360"/>
              </w:tabs>
              <w:jc w:val="both"/>
              <w:rPr>
                <w:sz w:val="22"/>
                <w:szCs w:val="22"/>
              </w:rPr>
            </w:pPr>
          </w:p>
        </w:tc>
        <w:tc>
          <w:tcPr>
            <w:tcW w:w="6768" w:type="dxa"/>
          </w:tcPr>
          <w:p w:rsidR="00936F61" w:rsidRPr="00845DA0" w:rsidRDefault="00936F61" w:rsidP="00EA73C6">
            <w:pPr>
              <w:pStyle w:val="Default"/>
              <w:tabs>
                <w:tab w:val="left" w:pos="360"/>
              </w:tabs>
              <w:jc w:val="both"/>
              <w:rPr>
                <w:sz w:val="22"/>
                <w:szCs w:val="22"/>
              </w:rPr>
            </w:pPr>
          </w:p>
        </w:tc>
      </w:tr>
      <w:tr w:rsidR="00936F61" w:rsidRPr="00845DA0" w:rsidTr="00936F61">
        <w:trPr>
          <w:trHeight w:val="432"/>
        </w:trPr>
        <w:tc>
          <w:tcPr>
            <w:tcW w:w="2808" w:type="dxa"/>
          </w:tcPr>
          <w:p w:rsidR="00936F61" w:rsidRPr="00845DA0" w:rsidRDefault="00936F61" w:rsidP="00EA73C6">
            <w:pPr>
              <w:pStyle w:val="Default"/>
              <w:tabs>
                <w:tab w:val="left" w:pos="360"/>
              </w:tabs>
              <w:jc w:val="both"/>
              <w:rPr>
                <w:sz w:val="22"/>
                <w:szCs w:val="22"/>
              </w:rPr>
            </w:pPr>
          </w:p>
        </w:tc>
        <w:tc>
          <w:tcPr>
            <w:tcW w:w="6768" w:type="dxa"/>
          </w:tcPr>
          <w:p w:rsidR="00936F61" w:rsidRPr="00845DA0" w:rsidRDefault="00936F61" w:rsidP="00EA73C6">
            <w:pPr>
              <w:pStyle w:val="Default"/>
              <w:tabs>
                <w:tab w:val="left" w:pos="360"/>
              </w:tabs>
              <w:jc w:val="both"/>
              <w:rPr>
                <w:sz w:val="22"/>
                <w:szCs w:val="22"/>
              </w:rPr>
            </w:pPr>
          </w:p>
        </w:tc>
      </w:tr>
      <w:tr w:rsidR="00936F61" w:rsidRPr="00845DA0" w:rsidTr="00936F61">
        <w:trPr>
          <w:trHeight w:val="432"/>
        </w:trPr>
        <w:tc>
          <w:tcPr>
            <w:tcW w:w="2808" w:type="dxa"/>
          </w:tcPr>
          <w:p w:rsidR="00936F61" w:rsidRPr="00845DA0" w:rsidRDefault="00936F61" w:rsidP="00EA73C6">
            <w:pPr>
              <w:pStyle w:val="Default"/>
              <w:tabs>
                <w:tab w:val="left" w:pos="360"/>
              </w:tabs>
              <w:jc w:val="both"/>
              <w:rPr>
                <w:sz w:val="22"/>
                <w:szCs w:val="22"/>
              </w:rPr>
            </w:pPr>
          </w:p>
        </w:tc>
        <w:tc>
          <w:tcPr>
            <w:tcW w:w="6768" w:type="dxa"/>
          </w:tcPr>
          <w:p w:rsidR="00936F61" w:rsidRPr="00845DA0" w:rsidRDefault="00936F61" w:rsidP="00EA73C6">
            <w:pPr>
              <w:pStyle w:val="Default"/>
              <w:tabs>
                <w:tab w:val="left" w:pos="360"/>
              </w:tabs>
              <w:jc w:val="both"/>
              <w:rPr>
                <w:sz w:val="22"/>
                <w:szCs w:val="22"/>
              </w:rPr>
            </w:pPr>
          </w:p>
        </w:tc>
      </w:tr>
    </w:tbl>
    <w:p w:rsidR="00EA73C6" w:rsidRPr="00845DA0" w:rsidRDefault="00EA73C6" w:rsidP="00EA73C6">
      <w:pPr>
        <w:pStyle w:val="Default"/>
        <w:tabs>
          <w:tab w:val="left" w:pos="360"/>
        </w:tabs>
        <w:jc w:val="both"/>
        <w:rPr>
          <w:sz w:val="22"/>
          <w:szCs w:val="22"/>
        </w:rPr>
      </w:pPr>
    </w:p>
    <w:p w:rsidR="00936F61" w:rsidRPr="00845DA0" w:rsidRDefault="00936F61" w:rsidP="00936F61">
      <w:pPr>
        <w:pStyle w:val="Default"/>
        <w:tabs>
          <w:tab w:val="left" w:pos="360"/>
        </w:tabs>
        <w:spacing w:before="240"/>
        <w:jc w:val="center"/>
        <w:rPr>
          <w:b/>
          <w:sz w:val="22"/>
          <w:szCs w:val="22"/>
          <w:u w:val="single"/>
        </w:rPr>
      </w:pPr>
      <w:r w:rsidRPr="00845DA0">
        <w:rPr>
          <w:b/>
          <w:sz w:val="22"/>
          <w:szCs w:val="22"/>
        </w:rPr>
        <w:t xml:space="preserve">V.  </w:t>
      </w:r>
      <w:r w:rsidRPr="00845DA0">
        <w:rPr>
          <w:b/>
          <w:sz w:val="22"/>
          <w:szCs w:val="22"/>
          <w:u w:val="single"/>
        </w:rPr>
        <w:t>PRIORITY CLAIMS</w:t>
      </w:r>
    </w:p>
    <w:p w:rsidR="00936F61" w:rsidRPr="00845DA0" w:rsidRDefault="00936F61" w:rsidP="00936F61">
      <w:pPr>
        <w:pStyle w:val="Default"/>
        <w:tabs>
          <w:tab w:val="left" w:pos="360"/>
        </w:tabs>
        <w:jc w:val="center"/>
        <w:rPr>
          <w:b/>
          <w:sz w:val="22"/>
          <w:szCs w:val="22"/>
          <w:u w:val="single"/>
        </w:rPr>
      </w:pPr>
    </w:p>
    <w:p w:rsidR="00936F61" w:rsidRPr="00845DA0" w:rsidRDefault="00936F61" w:rsidP="00936F61">
      <w:pPr>
        <w:pStyle w:val="Default"/>
        <w:tabs>
          <w:tab w:val="left" w:pos="360"/>
        </w:tabs>
        <w:jc w:val="both"/>
        <w:rPr>
          <w:sz w:val="22"/>
          <w:szCs w:val="22"/>
        </w:rPr>
      </w:pPr>
      <w:r w:rsidRPr="00845DA0">
        <w:rPr>
          <w:b/>
          <w:sz w:val="22"/>
          <w:szCs w:val="22"/>
        </w:rPr>
        <w:tab/>
        <w:t xml:space="preserve">PRIORITY CLAIMS.  </w:t>
      </w:r>
      <w:r w:rsidRPr="00845DA0">
        <w:rPr>
          <w:sz w:val="22"/>
          <w:szCs w:val="22"/>
        </w:rPr>
        <w:t>All claims entitled to priority under 11 U.S.C. Section 507 and 1322 shall be paid in full in deferred cash payments, except for priority claims under Section 507(a)(1)(B), unless the holder of the particular claim agrees to a different treatment of such claim.</w:t>
      </w:r>
    </w:p>
    <w:p w:rsidR="00936F61" w:rsidRPr="00845DA0" w:rsidRDefault="00936F61" w:rsidP="00936F61">
      <w:pPr>
        <w:pStyle w:val="Default"/>
        <w:tabs>
          <w:tab w:val="left" w:pos="360"/>
        </w:tabs>
        <w:jc w:val="both"/>
        <w:rPr>
          <w:b/>
          <w:sz w:val="22"/>
          <w:szCs w:val="22"/>
        </w:rPr>
      </w:pPr>
    </w:p>
    <w:p w:rsidR="00E9661B" w:rsidRPr="00845DA0" w:rsidRDefault="00E9661B" w:rsidP="00E9661B">
      <w:pPr>
        <w:pStyle w:val="Default"/>
        <w:tabs>
          <w:tab w:val="left" w:pos="360"/>
        </w:tabs>
        <w:jc w:val="both"/>
        <w:rPr>
          <w:sz w:val="22"/>
          <w:szCs w:val="22"/>
        </w:rPr>
      </w:pPr>
      <w:r w:rsidRPr="00845DA0">
        <w:rPr>
          <w:b/>
          <w:sz w:val="22"/>
          <w:szCs w:val="22"/>
        </w:rPr>
        <w:t>A.</w:t>
      </w:r>
      <w:r w:rsidRPr="00845DA0">
        <w:rPr>
          <w:b/>
          <w:sz w:val="22"/>
          <w:szCs w:val="22"/>
        </w:rPr>
        <w:tab/>
      </w:r>
      <w:r w:rsidRPr="00845DA0">
        <w:rPr>
          <w:b/>
          <w:sz w:val="22"/>
          <w:szCs w:val="22"/>
        </w:rPr>
        <w:t>Domestic Support Obligations (“DSOs”)</w:t>
      </w:r>
      <w:r w:rsidRPr="00845DA0">
        <w:rPr>
          <w:b/>
          <w:sz w:val="22"/>
          <w:szCs w:val="22"/>
        </w:rPr>
        <w:t xml:space="preserve">.  </w:t>
      </w:r>
      <w:r w:rsidRPr="00845DA0">
        <w:rPr>
          <w:sz w:val="22"/>
          <w:szCs w:val="22"/>
        </w:rPr>
        <w:t xml:space="preserve">All </w:t>
      </w:r>
      <w:proofErr w:type="spellStart"/>
      <w:r w:rsidRPr="00845DA0">
        <w:rPr>
          <w:sz w:val="22"/>
          <w:szCs w:val="22"/>
        </w:rPr>
        <w:t>postpetition</w:t>
      </w:r>
      <w:proofErr w:type="spellEnd"/>
      <w:r w:rsidRPr="00845DA0">
        <w:rPr>
          <w:sz w:val="22"/>
          <w:szCs w:val="22"/>
        </w:rPr>
        <w:t xml:space="preserve"> DSOs, including </w:t>
      </w:r>
      <w:proofErr w:type="spellStart"/>
      <w:r w:rsidRPr="00845DA0">
        <w:rPr>
          <w:sz w:val="22"/>
          <w:szCs w:val="22"/>
        </w:rPr>
        <w:t>postpetition</w:t>
      </w:r>
      <w:proofErr w:type="spellEnd"/>
      <w:r w:rsidRPr="00845DA0">
        <w:rPr>
          <w:sz w:val="22"/>
          <w:szCs w:val="22"/>
        </w:rPr>
        <w:t xml:space="preserve"> DSOs assigned to a governmental unit, will be paid directly to the holder by the debtor(s) or to the assignee of the claim and not through the Chapter 13 Trustee unless otherwise specified under the “Other Plan Provisions”</w:t>
      </w:r>
      <w:r w:rsidRPr="00845DA0">
        <w:rPr>
          <w:sz w:val="22"/>
          <w:szCs w:val="22"/>
        </w:rPr>
        <w:t xml:space="preserve"> </w:t>
      </w:r>
      <w:r w:rsidRPr="00845DA0">
        <w:rPr>
          <w:sz w:val="22"/>
          <w:szCs w:val="22"/>
        </w:rPr>
        <w:t xml:space="preserve">section of the plan. </w:t>
      </w:r>
    </w:p>
    <w:p w:rsidR="00E9661B" w:rsidRPr="00845DA0" w:rsidRDefault="00E9661B" w:rsidP="00E9661B">
      <w:pPr>
        <w:pStyle w:val="Default"/>
        <w:tabs>
          <w:tab w:val="left" w:pos="360"/>
        </w:tabs>
        <w:jc w:val="both"/>
        <w:rPr>
          <w:sz w:val="22"/>
          <w:szCs w:val="22"/>
        </w:rPr>
      </w:pPr>
    </w:p>
    <w:p w:rsidR="00E9661B" w:rsidRPr="00845DA0" w:rsidRDefault="00E9661B" w:rsidP="00E9661B">
      <w:pPr>
        <w:pStyle w:val="Default"/>
        <w:tabs>
          <w:tab w:val="left" w:pos="360"/>
        </w:tabs>
        <w:jc w:val="both"/>
        <w:rPr>
          <w:sz w:val="22"/>
          <w:szCs w:val="22"/>
        </w:rPr>
      </w:pPr>
      <w:r w:rsidRPr="00845DA0">
        <w:rPr>
          <w:sz w:val="22"/>
          <w:szCs w:val="22"/>
        </w:rPr>
        <w:tab/>
        <w:t>1.</w:t>
      </w:r>
      <w:r w:rsidR="00C45119" w:rsidRPr="00845DA0">
        <w:rPr>
          <w:sz w:val="22"/>
          <w:szCs w:val="22"/>
        </w:rPr>
        <w:tab/>
      </w:r>
      <w:r w:rsidRPr="00845DA0">
        <w:rPr>
          <w:sz w:val="22"/>
          <w:szCs w:val="22"/>
        </w:rPr>
        <w:t>[</w:t>
      </w:r>
      <w:r w:rsidRPr="00845DA0">
        <w:rPr>
          <w:sz w:val="22"/>
          <w:szCs w:val="22"/>
        </w:rPr>
        <w:t xml:space="preserve"> </w:t>
      </w:r>
      <w:r w:rsidRPr="00845DA0">
        <w:rPr>
          <w:sz w:val="22"/>
          <w:szCs w:val="22"/>
        </w:rPr>
        <w:t xml:space="preserve"> ] None </w:t>
      </w:r>
    </w:p>
    <w:p w:rsidR="00E9661B" w:rsidRPr="00845DA0" w:rsidRDefault="00E9661B" w:rsidP="00E9661B">
      <w:pPr>
        <w:pStyle w:val="Default"/>
        <w:tabs>
          <w:tab w:val="left" w:pos="360"/>
        </w:tabs>
        <w:jc w:val="both"/>
        <w:rPr>
          <w:sz w:val="22"/>
          <w:szCs w:val="22"/>
        </w:rPr>
      </w:pPr>
    </w:p>
    <w:p w:rsidR="00E9661B" w:rsidRPr="00845DA0" w:rsidRDefault="00E9661B" w:rsidP="00E9661B">
      <w:pPr>
        <w:pStyle w:val="Default"/>
        <w:tabs>
          <w:tab w:val="left" w:pos="360"/>
        </w:tabs>
        <w:jc w:val="both"/>
        <w:rPr>
          <w:sz w:val="22"/>
          <w:szCs w:val="22"/>
        </w:rPr>
      </w:pPr>
      <w:r w:rsidRPr="00845DA0">
        <w:rPr>
          <w:sz w:val="22"/>
          <w:szCs w:val="22"/>
        </w:rPr>
        <w:tab/>
        <w:t>2.</w:t>
      </w:r>
      <w:r w:rsidR="00C45119" w:rsidRPr="00845DA0">
        <w:rPr>
          <w:sz w:val="22"/>
          <w:szCs w:val="22"/>
        </w:rPr>
        <w:tab/>
      </w:r>
      <w:r w:rsidRPr="00845DA0">
        <w:rPr>
          <w:sz w:val="22"/>
          <w:szCs w:val="22"/>
        </w:rPr>
        <w:t>[</w:t>
      </w:r>
      <w:r w:rsidRPr="00845DA0">
        <w:rPr>
          <w:sz w:val="22"/>
          <w:szCs w:val="22"/>
        </w:rPr>
        <w:t xml:space="preserve">  </w:t>
      </w:r>
      <w:r w:rsidRPr="00845DA0">
        <w:rPr>
          <w:sz w:val="22"/>
          <w:szCs w:val="22"/>
        </w:rPr>
        <w:t>] DSO applies.</w:t>
      </w:r>
    </w:p>
    <w:p w:rsidR="00C45119" w:rsidRPr="00845DA0" w:rsidRDefault="00E9661B" w:rsidP="00E9661B">
      <w:pPr>
        <w:pStyle w:val="Default"/>
        <w:tabs>
          <w:tab w:val="left" w:pos="360"/>
        </w:tabs>
        <w:jc w:val="both"/>
        <w:rPr>
          <w:sz w:val="22"/>
          <w:szCs w:val="22"/>
        </w:rPr>
      </w:pPr>
      <w:r w:rsidRPr="00845DA0">
        <w:rPr>
          <w:b/>
          <w:sz w:val="22"/>
          <w:szCs w:val="22"/>
        </w:rPr>
        <w:lastRenderedPageBreak/>
        <w:t>B.</w:t>
      </w:r>
      <w:r w:rsidRPr="00845DA0">
        <w:rPr>
          <w:b/>
          <w:sz w:val="22"/>
          <w:szCs w:val="22"/>
        </w:rPr>
        <w:tab/>
      </w:r>
      <w:r w:rsidR="007B65E2" w:rsidRPr="00845DA0">
        <w:rPr>
          <w:b/>
          <w:sz w:val="22"/>
          <w:szCs w:val="22"/>
        </w:rPr>
        <w:t xml:space="preserve">DSO Prepetition Arrearages. </w:t>
      </w:r>
      <w:r w:rsidRPr="00845DA0">
        <w:rPr>
          <w:sz w:val="22"/>
          <w:szCs w:val="22"/>
        </w:rPr>
        <w:t>Owed to DSO Holders Under 11 U.S.C. Section 507(a</w:t>
      </w:r>
      <w:proofErr w:type="gramStart"/>
      <w:r w:rsidRPr="00845DA0">
        <w:rPr>
          <w:sz w:val="22"/>
          <w:szCs w:val="22"/>
        </w:rPr>
        <w:t>)(</w:t>
      </w:r>
      <w:proofErr w:type="gramEnd"/>
      <w:r w:rsidRPr="00845DA0">
        <w:rPr>
          <w:sz w:val="22"/>
          <w:szCs w:val="22"/>
        </w:rPr>
        <w:t>1)(A), or assigned to a governmental unit, to be paid in full through the Chapter 13 plan.</w:t>
      </w:r>
    </w:p>
    <w:p w:rsidR="00C45119" w:rsidRPr="00845DA0" w:rsidRDefault="00C45119" w:rsidP="00E9661B">
      <w:pPr>
        <w:pStyle w:val="Default"/>
        <w:tabs>
          <w:tab w:val="left" w:pos="360"/>
        </w:tabs>
        <w:jc w:val="both"/>
        <w:rPr>
          <w:sz w:val="22"/>
          <w:szCs w:val="22"/>
        </w:rPr>
      </w:pPr>
    </w:p>
    <w:p w:rsidR="00E9661B" w:rsidRPr="00845DA0" w:rsidRDefault="00C45119" w:rsidP="00E9661B">
      <w:pPr>
        <w:pStyle w:val="Default"/>
        <w:tabs>
          <w:tab w:val="left" w:pos="360"/>
        </w:tabs>
        <w:jc w:val="both"/>
        <w:rPr>
          <w:sz w:val="22"/>
          <w:szCs w:val="22"/>
        </w:rPr>
      </w:pPr>
      <w:r w:rsidRPr="00845DA0">
        <w:rPr>
          <w:sz w:val="22"/>
          <w:szCs w:val="22"/>
        </w:rPr>
        <w:tab/>
        <w:t>1.</w:t>
      </w:r>
      <w:r w:rsidRPr="00845DA0">
        <w:rPr>
          <w:sz w:val="22"/>
          <w:szCs w:val="22"/>
        </w:rPr>
        <w:tab/>
      </w:r>
      <w:r w:rsidR="00E9661B" w:rsidRPr="00845DA0">
        <w:rPr>
          <w:sz w:val="22"/>
          <w:szCs w:val="22"/>
        </w:rPr>
        <w:t>[</w:t>
      </w:r>
      <w:r w:rsidRPr="00845DA0">
        <w:rPr>
          <w:sz w:val="22"/>
          <w:szCs w:val="22"/>
        </w:rPr>
        <w:t xml:space="preserve"> </w:t>
      </w:r>
      <w:r w:rsidR="00E9661B" w:rsidRPr="00845DA0">
        <w:rPr>
          <w:sz w:val="22"/>
          <w:szCs w:val="22"/>
        </w:rPr>
        <w:t xml:space="preserve"> ] None </w:t>
      </w:r>
    </w:p>
    <w:p w:rsidR="00E9661B" w:rsidRPr="00845DA0" w:rsidRDefault="00E9661B" w:rsidP="00E9661B">
      <w:pPr>
        <w:pStyle w:val="Default"/>
        <w:tabs>
          <w:tab w:val="left" w:pos="360"/>
        </w:tabs>
        <w:jc w:val="both"/>
        <w:rPr>
          <w:sz w:val="22"/>
          <w:szCs w:val="22"/>
        </w:rPr>
      </w:pPr>
    </w:p>
    <w:p w:rsidR="00E9661B" w:rsidRPr="00845DA0" w:rsidRDefault="00C45119" w:rsidP="00E9661B">
      <w:pPr>
        <w:pStyle w:val="Default"/>
        <w:tabs>
          <w:tab w:val="left" w:pos="360"/>
        </w:tabs>
        <w:jc w:val="both"/>
        <w:rPr>
          <w:sz w:val="22"/>
          <w:szCs w:val="22"/>
        </w:rPr>
      </w:pPr>
      <w:r w:rsidRPr="00845DA0">
        <w:rPr>
          <w:sz w:val="22"/>
          <w:szCs w:val="22"/>
        </w:rPr>
        <w:tab/>
      </w:r>
      <w:r w:rsidR="00E9661B" w:rsidRPr="00845DA0">
        <w:rPr>
          <w:sz w:val="22"/>
          <w:szCs w:val="22"/>
        </w:rPr>
        <w:t xml:space="preserve">2. </w:t>
      </w:r>
      <w:r w:rsidRPr="00845DA0">
        <w:rPr>
          <w:sz w:val="22"/>
          <w:szCs w:val="22"/>
        </w:rPr>
        <w:tab/>
      </w:r>
      <w:r w:rsidR="00E9661B" w:rsidRPr="00845DA0">
        <w:rPr>
          <w:sz w:val="22"/>
          <w:szCs w:val="22"/>
          <w:u w:val="single"/>
        </w:rPr>
        <w:t>Name of holder</w:t>
      </w:r>
      <w:r w:rsidR="00E9661B" w:rsidRPr="00845DA0">
        <w:rPr>
          <w:sz w:val="22"/>
          <w:szCs w:val="22"/>
        </w:rPr>
        <w:t xml:space="preserve"> </w:t>
      </w:r>
      <w:r w:rsidRPr="00845DA0">
        <w:rPr>
          <w:sz w:val="22"/>
          <w:szCs w:val="22"/>
        </w:rPr>
        <w:tab/>
      </w:r>
      <w:r w:rsidRPr="00845DA0">
        <w:rPr>
          <w:sz w:val="22"/>
          <w:szCs w:val="22"/>
        </w:rPr>
        <w:tab/>
      </w:r>
      <w:r w:rsidRPr="00845DA0">
        <w:rPr>
          <w:sz w:val="22"/>
          <w:szCs w:val="22"/>
        </w:rPr>
        <w:tab/>
      </w:r>
      <w:r w:rsidRPr="00845DA0">
        <w:rPr>
          <w:sz w:val="22"/>
          <w:szCs w:val="22"/>
        </w:rPr>
        <w:tab/>
      </w:r>
      <w:r w:rsidRPr="00845DA0">
        <w:rPr>
          <w:sz w:val="22"/>
          <w:szCs w:val="22"/>
        </w:rPr>
        <w:tab/>
      </w:r>
      <w:r w:rsidR="00E9661B" w:rsidRPr="00845DA0">
        <w:rPr>
          <w:sz w:val="22"/>
          <w:szCs w:val="22"/>
          <w:u w:val="single"/>
        </w:rPr>
        <w:t>Amount of Arrearage</w:t>
      </w:r>
      <w:r w:rsidR="00E9661B" w:rsidRPr="00845DA0">
        <w:rPr>
          <w:sz w:val="22"/>
          <w:szCs w:val="22"/>
        </w:rPr>
        <w:t xml:space="preserve"> </w:t>
      </w:r>
    </w:p>
    <w:p w:rsidR="00C45119" w:rsidRPr="00845DA0" w:rsidRDefault="00C45119" w:rsidP="00E9661B">
      <w:pPr>
        <w:pStyle w:val="Default"/>
        <w:tabs>
          <w:tab w:val="left" w:pos="360"/>
        </w:tabs>
        <w:jc w:val="both"/>
        <w:rPr>
          <w:sz w:val="22"/>
          <w:szCs w:val="22"/>
        </w:rPr>
      </w:pPr>
    </w:p>
    <w:p w:rsidR="00E9661B" w:rsidRPr="00845DA0" w:rsidRDefault="00C45119" w:rsidP="00E9661B">
      <w:pPr>
        <w:pStyle w:val="Default"/>
        <w:tabs>
          <w:tab w:val="left" w:pos="360"/>
        </w:tabs>
        <w:jc w:val="both"/>
        <w:rPr>
          <w:sz w:val="22"/>
          <w:szCs w:val="22"/>
        </w:rPr>
      </w:pPr>
      <w:r w:rsidRPr="00845DA0">
        <w:rPr>
          <w:sz w:val="22"/>
          <w:szCs w:val="22"/>
        </w:rPr>
        <w:tab/>
      </w:r>
      <w:r w:rsidRPr="00845DA0">
        <w:rPr>
          <w:sz w:val="22"/>
          <w:szCs w:val="22"/>
        </w:rPr>
        <w:tab/>
      </w:r>
      <w:r w:rsidR="00E9661B" w:rsidRPr="00845DA0">
        <w:rPr>
          <w:sz w:val="22"/>
          <w:szCs w:val="22"/>
        </w:rPr>
        <w:t>(</w:t>
      </w:r>
      <w:proofErr w:type="spellStart"/>
      <w:proofErr w:type="gramStart"/>
      <w:r w:rsidR="00E9661B" w:rsidRPr="00845DA0">
        <w:rPr>
          <w:sz w:val="22"/>
          <w:szCs w:val="22"/>
        </w:rPr>
        <w:t>i</w:t>
      </w:r>
      <w:proofErr w:type="spellEnd"/>
      <w:proofErr w:type="gramEnd"/>
      <w:r w:rsidR="00E9661B" w:rsidRPr="00845DA0">
        <w:rPr>
          <w:sz w:val="22"/>
          <w:szCs w:val="22"/>
        </w:rPr>
        <w:t xml:space="preserve">) </w:t>
      </w:r>
    </w:p>
    <w:p w:rsidR="00C45119" w:rsidRPr="00845DA0" w:rsidRDefault="00C45119" w:rsidP="00E9661B">
      <w:pPr>
        <w:pStyle w:val="Default"/>
        <w:tabs>
          <w:tab w:val="left" w:pos="360"/>
        </w:tabs>
        <w:jc w:val="both"/>
        <w:rPr>
          <w:sz w:val="22"/>
          <w:szCs w:val="22"/>
        </w:rPr>
      </w:pPr>
    </w:p>
    <w:p w:rsidR="00E9661B" w:rsidRPr="00845DA0" w:rsidRDefault="00C45119" w:rsidP="00E9661B">
      <w:pPr>
        <w:pStyle w:val="Default"/>
        <w:tabs>
          <w:tab w:val="left" w:pos="360"/>
        </w:tabs>
        <w:jc w:val="both"/>
        <w:rPr>
          <w:sz w:val="22"/>
          <w:szCs w:val="22"/>
        </w:rPr>
      </w:pPr>
      <w:r w:rsidRPr="00845DA0">
        <w:rPr>
          <w:sz w:val="22"/>
          <w:szCs w:val="22"/>
        </w:rPr>
        <w:tab/>
      </w:r>
      <w:r w:rsidRPr="00845DA0">
        <w:rPr>
          <w:sz w:val="22"/>
          <w:szCs w:val="22"/>
        </w:rPr>
        <w:tab/>
      </w:r>
      <w:r w:rsidR="00E9661B" w:rsidRPr="00845DA0">
        <w:rPr>
          <w:sz w:val="22"/>
          <w:szCs w:val="22"/>
        </w:rPr>
        <w:t xml:space="preserve">(ii) </w:t>
      </w:r>
    </w:p>
    <w:p w:rsidR="00C45119" w:rsidRPr="00845DA0" w:rsidRDefault="00C45119" w:rsidP="00E9661B">
      <w:pPr>
        <w:pStyle w:val="Default"/>
        <w:tabs>
          <w:tab w:val="left" w:pos="360"/>
        </w:tabs>
        <w:jc w:val="both"/>
        <w:rPr>
          <w:sz w:val="22"/>
          <w:szCs w:val="22"/>
        </w:rPr>
      </w:pPr>
    </w:p>
    <w:p w:rsidR="00E9661B" w:rsidRPr="00845DA0" w:rsidRDefault="00606974" w:rsidP="00E9661B">
      <w:pPr>
        <w:pStyle w:val="Default"/>
        <w:tabs>
          <w:tab w:val="left" w:pos="360"/>
        </w:tabs>
        <w:jc w:val="both"/>
        <w:rPr>
          <w:b/>
          <w:sz w:val="22"/>
          <w:szCs w:val="22"/>
        </w:rPr>
      </w:pPr>
      <w:r w:rsidRPr="00845DA0">
        <w:rPr>
          <w:b/>
          <w:sz w:val="22"/>
          <w:szCs w:val="22"/>
        </w:rPr>
        <w:t>C.</w:t>
      </w:r>
      <w:r w:rsidRPr="00845DA0">
        <w:rPr>
          <w:b/>
          <w:sz w:val="22"/>
          <w:szCs w:val="22"/>
        </w:rPr>
        <w:tab/>
      </w:r>
      <w:r w:rsidR="00E9661B" w:rsidRPr="00845DA0">
        <w:rPr>
          <w:b/>
          <w:sz w:val="22"/>
          <w:szCs w:val="22"/>
        </w:rPr>
        <w:t xml:space="preserve">Priority Claims Other Than DSOs. </w:t>
      </w:r>
    </w:p>
    <w:p w:rsidR="00606974" w:rsidRPr="00845DA0" w:rsidRDefault="00606974" w:rsidP="00E9661B">
      <w:pPr>
        <w:pStyle w:val="Default"/>
        <w:tabs>
          <w:tab w:val="left" w:pos="360"/>
        </w:tabs>
        <w:jc w:val="both"/>
        <w:rPr>
          <w:b/>
          <w:sz w:val="22"/>
          <w:szCs w:val="22"/>
        </w:rPr>
      </w:pPr>
    </w:p>
    <w:p w:rsidR="00E9661B" w:rsidRPr="00845DA0" w:rsidRDefault="00E9661B" w:rsidP="00E9661B">
      <w:pPr>
        <w:pStyle w:val="Default"/>
        <w:tabs>
          <w:tab w:val="left" w:pos="360"/>
        </w:tabs>
        <w:jc w:val="both"/>
        <w:rPr>
          <w:sz w:val="22"/>
          <w:szCs w:val="22"/>
        </w:rPr>
      </w:pPr>
      <w:r w:rsidRPr="00845DA0">
        <w:rPr>
          <w:sz w:val="22"/>
          <w:szCs w:val="22"/>
        </w:rPr>
        <w:t xml:space="preserve">All priority claims other than DSOs shall be paid in full on a pro rata basis after the payment in full of all DSO priority claims. </w:t>
      </w:r>
    </w:p>
    <w:p w:rsidR="00606974" w:rsidRPr="00845DA0" w:rsidRDefault="00606974" w:rsidP="00E9661B">
      <w:pPr>
        <w:pStyle w:val="Default"/>
        <w:tabs>
          <w:tab w:val="left" w:pos="360"/>
        </w:tabs>
        <w:jc w:val="both"/>
        <w:rPr>
          <w:sz w:val="22"/>
          <w:szCs w:val="22"/>
        </w:rPr>
      </w:pPr>
    </w:p>
    <w:p w:rsidR="00E9661B" w:rsidRPr="00845DA0" w:rsidRDefault="00606974" w:rsidP="00E9661B">
      <w:pPr>
        <w:pStyle w:val="Default"/>
        <w:tabs>
          <w:tab w:val="left" w:pos="360"/>
        </w:tabs>
        <w:jc w:val="both"/>
        <w:rPr>
          <w:sz w:val="22"/>
          <w:szCs w:val="22"/>
        </w:rPr>
      </w:pPr>
      <w:r w:rsidRPr="00845DA0">
        <w:rPr>
          <w:sz w:val="22"/>
          <w:szCs w:val="22"/>
        </w:rPr>
        <w:tab/>
        <w:t>(1)</w:t>
      </w:r>
      <w:r w:rsidRPr="00845DA0">
        <w:rPr>
          <w:sz w:val="22"/>
          <w:szCs w:val="22"/>
        </w:rPr>
        <w:tab/>
      </w:r>
      <w:r w:rsidR="00E9661B" w:rsidRPr="00845DA0">
        <w:rPr>
          <w:sz w:val="22"/>
          <w:szCs w:val="22"/>
        </w:rPr>
        <w:t xml:space="preserve">[ </w:t>
      </w:r>
      <w:r w:rsidRPr="00845DA0">
        <w:rPr>
          <w:sz w:val="22"/>
          <w:szCs w:val="22"/>
        </w:rPr>
        <w:t xml:space="preserve"> </w:t>
      </w:r>
      <w:r w:rsidR="00E9661B" w:rsidRPr="00845DA0">
        <w:rPr>
          <w:sz w:val="22"/>
          <w:szCs w:val="22"/>
        </w:rPr>
        <w:t xml:space="preserve">] None </w:t>
      </w:r>
    </w:p>
    <w:p w:rsidR="00E9661B" w:rsidRPr="00845DA0" w:rsidRDefault="00E9661B" w:rsidP="00E9661B">
      <w:pPr>
        <w:pStyle w:val="Default"/>
        <w:tabs>
          <w:tab w:val="left" w:pos="360"/>
        </w:tabs>
        <w:jc w:val="both"/>
        <w:rPr>
          <w:sz w:val="22"/>
          <w:szCs w:val="22"/>
        </w:rPr>
      </w:pPr>
    </w:p>
    <w:p w:rsidR="00E9661B" w:rsidRPr="00845DA0" w:rsidRDefault="00606974" w:rsidP="00845DA0">
      <w:pPr>
        <w:pStyle w:val="Default"/>
        <w:tabs>
          <w:tab w:val="left" w:pos="360"/>
        </w:tabs>
        <w:ind w:left="360" w:hanging="360"/>
        <w:jc w:val="both"/>
        <w:rPr>
          <w:sz w:val="22"/>
          <w:szCs w:val="22"/>
        </w:rPr>
      </w:pPr>
      <w:r w:rsidRPr="00845DA0">
        <w:rPr>
          <w:sz w:val="22"/>
          <w:szCs w:val="22"/>
        </w:rPr>
        <w:tab/>
        <w:t>(2)</w:t>
      </w:r>
      <w:r w:rsidRPr="00845DA0">
        <w:rPr>
          <w:sz w:val="22"/>
          <w:szCs w:val="22"/>
        </w:rPr>
        <w:tab/>
      </w:r>
      <w:r w:rsidR="00E9661B" w:rsidRPr="00845DA0">
        <w:rPr>
          <w:sz w:val="22"/>
          <w:szCs w:val="22"/>
        </w:rPr>
        <w:t xml:space="preserve">The names and amounts of all claims entitled to priority </w:t>
      </w:r>
      <w:proofErr w:type="gramStart"/>
      <w:r w:rsidR="00E9661B" w:rsidRPr="00845DA0">
        <w:rPr>
          <w:sz w:val="22"/>
          <w:szCs w:val="22"/>
        </w:rPr>
        <w:t>under</w:t>
      </w:r>
      <w:proofErr w:type="gramEnd"/>
      <w:r w:rsidR="00E9661B" w:rsidRPr="00845DA0">
        <w:rPr>
          <w:sz w:val="22"/>
          <w:szCs w:val="22"/>
        </w:rPr>
        <w:t xml:space="preserve"> 11 U.S.C. Section 507, other than DSOs: </w:t>
      </w:r>
    </w:p>
    <w:p w:rsidR="00E9661B" w:rsidRPr="00845DA0" w:rsidRDefault="00E9661B" w:rsidP="00E9661B">
      <w:pPr>
        <w:pStyle w:val="Default"/>
        <w:tabs>
          <w:tab w:val="left" w:pos="360"/>
        </w:tabs>
        <w:jc w:val="both"/>
        <w:rPr>
          <w:sz w:val="22"/>
          <w:szCs w:val="22"/>
        </w:rPr>
      </w:pPr>
    </w:p>
    <w:p w:rsidR="00E9661B" w:rsidRPr="00845DA0" w:rsidRDefault="00606974" w:rsidP="00E9661B">
      <w:pPr>
        <w:pStyle w:val="Default"/>
        <w:tabs>
          <w:tab w:val="left" w:pos="360"/>
        </w:tabs>
        <w:jc w:val="both"/>
        <w:rPr>
          <w:sz w:val="22"/>
          <w:szCs w:val="22"/>
        </w:rPr>
      </w:pPr>
      <w:r w:rsidRPr="00845DA0">
        <w:rPr>
          <w:sz w:val="22"/>
          <w:szCs w:val="22"/>
        </w:rPr>
        <w:tab/>
      </w:r>
      <w:r w:rsidR="00E9661B" w:rsidRPr="00845DA0">
        <w:rPr>
          <w:sz w:val="22"/>
          <w:szCs w:val="22"/>
          <w:u w:val="single"/>
        </w:rPr>
        <w:t>Name</w:t>
      </w:r>
      <w:r w:rsidR="00E9661B" w:rsidRPr="00845DA0">
        <w:rPr>
          <w:sz w:val="22"/>
          <w:szCs w:val="22"/>
        </w:rPr>
        <w:t xml:space="preserve"> </w:t>
      </w:r>
      <w:r w:rsidRPr="00845DA0">
        <w:rPr>
          <w:sz w:val="22"/>
          <w:szCs w:val="22"/>
        </w:rPr>
        <w:tab/>
      </w:r>
      <w:r w:rsidRPr="00845DA0">
        <w:rPr>
          <w:sz w:val="22"/>
          <w:szCs w:val="22"/>
        </w:rPr>
        <w:tab/>
      </w:r>
      <w:r w:rsidRPr="00845DA0">
        <w:rPr>
          <w:sz w:val="22"/>
          <w:szCs w:val="22"/>
        </w:rPr>
        <w:tab/>
      </w:r>
      <w:r w:rsidRPr="00845DA0">
        <w:rPr>
          <w:sz w:val="22"/>
          <w:szCs w:val="22"/>
        </w:rPr>
        <w:tab/>
      </w:r>
      <w:r w:rsidRPr="00845DA0">
        <w:rPr>
          <w:sz w:val="22"/>
          <w:szCs w:val="22"/>
        </w:rPr>
        <w:tab/>
      </w:r>
      <w:r w:rsidRPr="00845DA0">
        <w:rPr>
          <w:sz w:val="22"/>
          <w:szCs w:val="22"/>
        </w:rPr>
        <w:tab/>
      </w:r>
      <w:r w:rsidRPr="00845DA0">
        <w:rPr>
          <w:sz w:val="22"/>
          <w:szCs w:val="22"/>
        </w:rPr>
        <w:tab/>
      </w:r>
      <w:r w:rsidRPr="00845DA0">
        <w:rPr>
          <w:sz w:val="22"/>
          <w:szCs w:val="22"/>
        </w:rPr>
        <w:tab/>
      </w:r>
      <w:r w:rsidR="00E9661B" w:rsidRPr="00845DA0">
        <w:rPr>
          <w:sz w:val="22"/>
          <w:szCs w:val="22"/>
          <w:u w:val="single"/>
        </w:rPr>
        <w:t>Claim Amount</w:t>
      </w:r>
      <w:r w:rsidR="00E9661B" w:rsidRPr="00845DA0">
        <w:rPr>
          <w:sz w:val="22"/>
          <w:szCs w:val="22"/>
        </w:rPr>
        <w:t xml:space="preserve"> </w:t>
      </w:r>
    </w:p>
    <w:p w:rsidR="00606974" w:rsidRPr="00845DA0" w:rsidRDefault="00606974" w:rsidP="00E9661B">
      <w:pPr>
        <w:pStyle w:val="Default"/>
        <w:tabs>
          <w:tab w:val="left" w:pos="360"/>
        </w:tabs>
        <w:jc w:val="both"/>
        <w:rPr>
          <w:sz w:val="22"/>
          <w:szCs w:val="22"/>
        </w:rPr>
      </w:pPr>
    </w:p>
    <w:p w:rsidR="00E9661B" w:rsidRPr="00845DA0" w:rsidRDefault="00606974" w:rsidP="00E9661B">
      <w:pPr>
        <w:pStyle w:val="Default"/>
        <w:tabs>
          <w:tab w:val="left" w:pos="360"/>
        </w:tabs>
        <w:jc w:val="both"/>
        <w:rPr>
          <w:sz w:val="22"/>
          <w:szCs w:val="22"/>
        </w:rPr>
      </w:pPr>
      <w:r w:rsidRPr="00845DA0">
        <w:rPr>
          <w:sz w:val="22"/>
          <w:szCs w:val="22"/>
        </w:rPr>
        <w:tab/>
      </w:r>
      <w:r w:rsidR="00E9661B" w:rsidRPr="00845DA0">
        <w:rPr>
          <w:sz w:val="22"/>
          <w:szCs w:val="22"/>
        </w:rPr>
        <w:t>(</w:t>
      </w:r>
      <w:proofErr w:type="spellStart"/>
      <w:proofErr w:type="gramStart"/>
      <w:r w:rsidR="00E9661B" w:rsidRPr="00845DA0">
        <w:rPr>
          <w:sz w:val="22"/>
          <w:szCs w:val="22"/>
        </w:rPr>
        <w:t>i</w:t>
      </w:r>
      <w:proofErr w:type="spellEnd"/>
      <w:proofErr w:type="gramEnd"/>
      <w:r w:rsidR="00E9661B" w:rsidRPr="00845DA0">
        <w:rPr>
          <w:sz w:val="22"/>
          <w:szCs w:val="22"/>
        </w:rPr>
        <w:t xml:space="preserve">) </w:t>
      </w:r>
    </w:p>
    <w:p w:rsidR="00E9661B" w:rsidRPr="00845DA0" w:rsidRDefault="00606974" w:rsidP="00E9661B">
      <w:pPr>
        <w:pStyle w:val="Default"/>
        <w:tabs>
          <w:tab w:val="left" w:pos="360"/>
        </w:tabs>
        <w:jc w:val="both"/>
        <w:rPr>
          <w:sz w:val="22"/>
          <w:szCs w:val="22"/>
        </w:rPr>
      </w:pPr>
      <w:r w:rsidRPr="00845DA0">
        <w:rPr>
          <w:sz w:val="22"/>
          <w:szCs w:val="22"/>
        </w:rPr>
        <w:tab/>
      </w:r>
      <w:r w:rsidR="00E9661B" w:rsidRPr="00845DA0">
        <w:rPr>
          <w:sz w:val="22"/>
          <w:szCs w:val="22"/>
        </w:rPr>
        <w:t xml:space="preserve">(ii) </w:t>
      </w:r>
    </w:p>
    <w:p w:rsidR="00606974" w:rsidRPr="00845DA0" w:rsidRDefault="00606974" w:rsidP="00E9661B">
      <w:pPr>
        <w:pStyle w:val="Default"/>
        <w:tabs>
          <w:tab w:val="left" w:pos="360"/>
        </w:tabs>
        <w:jc w:val="both"/>
        <w:rPr>
          <w:sz w:val="22"/>
          <w:szCs w:val="22"/>
        </w:rPr>
      </w:pPr>
    </w:p>
    <w:p w:rsidR="00E9661B" w:rsidRPr="00845DA0" w:rsidRDefault="00E9661B" w:rsidP="00606974">
      <w:pPr>
        <w:pStyle w:val="Default"/>
        <w:tabs>
          <w:tab w:val="left" w:pos="360"/>
        </w:tabs>
        <w:spacing w:before="240"/>
        <w:jc w:val="center"/>
        <w:rPr>
          <w:b/>
          <w:sz w:val="22"/>
          <w:szCs w:val="22"/>
        </w:rPr>
      </w:pPr>
      <w:r w:rsidRPr="00845DA0">
        <w:rPr>
          <w:b/>
          <w:sz w:val="22"/>
          <w:szCs w:val="22"/>
        </w:rPr>
        <w:t>VI</w:t>
      </w:r>
      <w:proofErr w:type="gramStart"/>
      <w:r w:rsidRPr="00845DA0">
        <w:rPr>
          <w:b/>
          <w:sz w:val="22"/>
          <w:szCs w:val="22"/>
        </w:rPr>
        <w:t xml:space="preserve">. </w:t>
      </w:r>
      <w:r w:rsidR="00606974" w:rsidRPr="00845DA0">
        <w:rPr>
          <w:b/>
          <w:sz w:val="22"/>
          <w:szCs w:val="22"/>
        </w:rPr>
        <w:t xml:space="preserve"> </w:t>
      </w:r>
      <w:r w:rsidRPr="00845DA0">
        <w:rPr>
          <w:b/>
          <w:sz w:val="22"/>
          <w:szCs w:val="22"/>
          <w:u w:val="single"/>
        </w:rPr>
        <w:t>UNSECURED</w:t>
      </w:r>
      <w:proofErr w:type="gramEnd"/>
      <w:r w:rsidRPr="00845DA0">
        <w:rPr>
          <w:b/>
          <w:sz w:val="22"/>
          <w:szCs w:val="22"/>
          <w:u w:val="single"/>
        </w:rPr>
        <w:t xml:space="preserve"> CLAIMS</w:t>
      </w:r>
    </w:p>
    <w:p w:rsidR="00606974" w:rsidRPr="00845DA0" w:rsidRDefault="00606974" w:rsidP="00E9661B">
      <w:pPr>
        <w:pStyle w:val="Default"/>
        <w:tabs>
          <w:tab w:val="left" w:pos="360"/>
        </w:tabs>
        <w:jc w:val="both"/>
        <w:rPr>
          <w:sz w:val="22"/>
          <w:szCs w:val="22"/>
        </w:rPr>
      </w:pPr>
    </w:p>
    <w:p w:rsidR="00E9661B" w:rsidRPr="00845DA0" w:rsidRDefault="00E9661B" w:rsidP="00E9661B">
      <w:pPr>
        <w:pStyle w:val="Default"/>
        <w:tabs>
          <w:tab w:val="left" w:pos="360"/>
        </w:tabs>
        <w:jc w:val="both"/>
        <w:rPr>
          <w:sz w:val="22"/>
          <w:szCs w:val="22"/>
        </w:rPr>
      </w:pPr>
      <w:r w:rsidRPr="00845DA0">
        <w:rPr>
          <w:b/>
          <w:sz w:val="22"/>
          <w:szCs w:val="22"/>
        </w:rPr>
        <w:t>General Unsecured Claims Not Separately Classified.</w:t>
      </w:r>
      <w:r w:rsidR="00606974" w:rsidRPr="00845DA0">
        <w:rPr>
          <w:sz w:val="22"/>
          <w:szCs w:val="22"/>
        </w:rPr>
        <w:t xml:space="preserve">  </w:t>
      </w:r>
      <w:r w:rsidRPr="00845DA0">
        <w:rPr>
          <w:sz w:val="22"/>
          <w:szCs w:val="22"/>
        </w:rPr>
        <w:t xml:space="preserve">General unsecured claims shall be paid on a pro rata basis with payments to commence after the payment of all administrative, secured and priority unsecured claims in full. </w:t>
      </w:r>
    </w:p>
    <w:p w:rsidR="00606974" w:rsidRPr="00845DA0" w:rsidRDefault="00606974" w:rsidP="00E9661B">
      <w:pPr>
        <w:pStyle w:val="Default"/>
        <w:tabs>
          <w:tab w:val="left" w:pos="360"/>
        </w:tabs>
        <w:jc w:val="both"/>
        <w:rPr>
          <w:sz w:val="22"/>
          <w:szCs w:val="22"/>
        </w:rPr>
      </w:pPr>
    </w:p>
    <w:p w:rsidR="007F6862" w:rsidRPr="00845DA0" w:rsidRDefault="00E9661B" w:rsidP="00E9661B">
      <w:pPr>
        <w:pStyle w:val="Default"/>
        <w:tabs>
          <w:tab w:val="left" w:pos="360"/>
        </w:tabs>
        <w:jc w:val="both"/>
        <w:rPr>
          <w:sz w:val="22"/>
          <w:szCs w:val="22"/>
        </w:rPr>
      </w:pPr>
      <w:r w:rsidRPr="00845DA0">
        <w:rPr>
          <w:b/>
          <w:sz w:val="22"/>
          <w:szCs w:val="22"/>
        </w:rPr>
        <w:t>A.</w:t>
      </w:r>
      <w:r w:rsidR="00606974" w:rsidRPr="00845DA0">
        <w:rPr>
          <w:b/>
          <w:sz w:val="22"/>
          <w:szCs w:val="22"/>
        </w:rPr>
        <w:tab/>
      </w:r>
      <w:r w:rsidRPr="00845DA0">
        <w:rPr>
          <w:b/>
          <w:sz w:val="22"/>
          <w:szCs w:val="22"/>
        </w:rPr>
        <w:t xml:space="preserve">Claims of Unsecured </w:t>
      </w:r>
      <w:proofErr w:type="spellStart"/>
      <w:r w:rsidRPr="00845DA0">
        <w:rPr>
          <w:b/>
          <w:sz w:val="22"/>
          <w:szCs w:val="22"/>
        </w:rPr>
        <w:t>Nonpriority</w:t>
      </w:r>
      <w:proofErr w:type="spellEnd"/>
      <w:r w:rsidRPr="00845DA0">
        <w:rPr>
          <w:b/>
          <w:sz w:val="22"/>
          <w:szCs w:val="22"/>
        </w:rPr>
        <w:t xml:space="preserve"> </w:t>
      </w:r>
      <w:r w:rsidR="00606974" w:rsidRPr="00845DA0">
        <w:rPr>
          <w:b/>
          <w:sz w:val="22"/>
          <w:szCs w:val="22"/>
        </w:rPr>
        <w:t>Creditors Specially Classified.</w:t>
      </w:r>
      <w:r w:rsidR="00606974" w:rsidRPr="00845DA0">
        <w:rPr>
          <w:sz w:val="22"/>
          <w:szCs w:val="22"/>
        </w:rPr>
        <w:t xml:space="preserve">  </w:t>
      </w:r>
      <w:proofErr w:type="gramStart"/>
      <w:r w:rsidRPr="00845DA0">
        <w:rPr>
          <w:sz w:val="22"/>
          <w:szCs w:val="22"/>
        </w:rPr>
        <w:t>Includes unsecured claims, such as co-signed u</w:t>
      </w:r>
      <w:r w:rsidR="007F6862" w:rsidRPr="00845DA0">
        <w:rPr>
          <w:sz w:val="22"/>
          <w:szCs w:val="22"/>
        </w:rPr>
        <w:t>nsecured debts, that will be paid in full even though all other unsecured claims may not be paid in full.</w:t>
      </w:r>
      <w:proofErr w:type="gramEnd"/>
    </w:p>
    <w:p w:rsidR="007F6862" w:rsidRPr="00845DA0" w:rsidRDefault="007F6862" w:rsidP="00E9661B">
      <w:pPr>
        <w:pStyle w:val="Default"/>
        <w:tabs>
          <w:tab w:val="left" w:pos="360"/>
        </w:tabs>
        <w:jc w:val="both"/>
        <w:rPr>
          <w:sz w:val="22"/>
          <w:szCs w:val="22"/>
        </w:rPr>
      </w:pPr>
    </w:p>
    <w:tbl>
      <w:tblPr>
        <w:tblStyle w:val="TableGrid"/>
        <w:tblW w:w="0" w:type="auto"/>
        <w:tblInd w:w="108" w:type="dxa"/>
        <w:tblLook w:val="04A0" w:firstRow="1" w:lastRow="0" w:firstColumn="1" w:lastColumn="0" w:noHBand="0" w:noVBand="1"/>
      </w:tblPr>
      <w:tblGrid>
        <w:gridCol w:w="2160"/>
        <w:gridCol w:w="2610"/>
        <w:gridCol w:w="1710"/>
        <w:gridCol w:w="1260"/>
        <w:gridCol w:w="1728"/>
      </w:tblGrid>
      <w:tr w:rsidR="007F6862" w:rsidRPr="00845DA0" w:rsidTr="007E343D">
        <w:trPr>
          <w:trHeight w:val="720"/>
        </w:trPr>
        <w:tc>
          <w:tcPr>
            <w:tcW w:w="2160" w:type="dxa"/>
            <w:vAlign w:val="center"/>
          </w:tcPr>
          <w:p w:rsidR="007F6862" w:rsidRPr="00845DA0" w:rsidRDefault="007F6862" w:rsidP="007F6862">
            <w:pPr>
              <w:pStyle w:val="Default"/>
              <w:tabs>
                <w:tab w:val="left" w:pos="360"/>
              </w:tabs>
              <w:jc w:val="center"/>
              <w:rPr>
                <w:b/>
                <w:sz w:val="22"/>
                <w:szCs w:val="22"/>
              </w:rPr>
            </w:pPr>
            <w:r w:rsidRPr="00845DA0">
              <w:rPr>
                <w:b/>
                <w:sz w:val="22"/>
                <w:szCs w:val="22"/>
              </w:rPr>
              <w:t>Name of Creditor</w:t>
            </w:r>
          </w:p>
        </w:tc>
        <w:tc>
          <w:tcPr>
            <w:tcW w:w="2610" w:type="dxa"/>
            <w:vAlign w:val="center"/>
          </w:tcPr>
          <w:p w:rsidR="007F6862" w:rsidRPr="00845DA0" w:rsidRDefault="007F6862" w:rsidP="007F6862">
            <w:pPr>
              <w:pStyle w:val="Default"/>
              <w:tabs>
                <w:tab w:val="left" w:pos="360"/>
              </w:tabs>
              <w:jc w:val="center"/>
              <w:rPr>
                <w:b/>
                <w:sz w:val="22"/>
                <w:szCs w:val="22"/>
              </w:rPr>
            </w:pPr>
            <w:r w:rsidRPr="00845DA0">
              <w:rPr>
                <w:b/>
                <w:sz w:val="22"/>
                <w:szCs w:val="22"/>
              </w:rPr>
              <w:t>Reason for Special Classification</w:t>
            </w:r>
          </w:p>
        </w:tc>
        <w:tc>
          <w:tcPr>
            <w:tcW w:w="1710" w:type="dxa"/>
            <w:vAlign w:val="center"/>
          </w:tcPr>
          <w:p w:rsidR="007F6862" w:rsidRPr="00845DA0" w:rsidRDefault="007F6862" w:rsidP="007F6862">
            <w:pPr>
              <w:pStyle w:val="Default"/>
              <w:tabs>
                <w:tab w:val="left" w:pos="360"/>
              </w:tabs>
              <w:jc w:val="center"/>
              <w:rPr>
                <w:b/>
                <w:sz w:val="22"/>
                <w:szCs w:val="22"/>
              </w:rPr>
            </w:pPr>
            <w:r w:rsidRPr="00845DA0">
              <w:rPr>
                <w:b/>
                <w:sz w:val="22"/>
                <w:szCs w:val="22"/>
              </w:rPr>
              <w:t>Amount of Claim</w:t>
            </w:r>
          </w:p>
        </w:tc>
        <w:tc>
          <w:tcPr>
            <w:tcW w:w="1260" w:type="dxa"/>
            <w:vAlign w:val="center"/>
          </w:tcPr>
          <w:p w:rsidR="007F6862" w:rsidRPr="00845DA0" w:rsidRDefault="007F6862" w:rsidP="007F6862">
            <w:pPr>
              <w:pStyle w:val="Default"/>
              <w:tabs>
                <w:tab w:val="left" w:pos="360"/>
              </w:tabs>
              <w:jc w:val="center"/>
              <w:rPr>
                <w:b/>
                <w:sz w:val="22"/>
                <w:szCs w:val="22"/>
              </w:rPr>
            </w:pPr>
            <w:r w:rsidRPr="00845DA0">
              <w:rPr>
                <w:b/>
                <w:sz w:val="22"/>
                <w:szCs w:val="22"/>
              </w:rPr>
              <w:t>Interest Rate</w:t>
            </w:r>
          </w:p>
        </w:tc>
        <w:tc>
          <w:tcPr>
            <w:tcW w:w="1728" w:type="dxa"/>
            <w:vAlign w:val="center"/>
          </w:tcPr>
          <w:p w:rsidR="007F6862" w:rsidRPr="00845DA0" w:rsidRDefault="007F6862" w:rsidP="007F6862">
            <w:pPr>
              <w:pStyle w:val="Default"/>
              <w:tabs>
                <w:tab w:val="left" w:pos="360"/>
              </w:tabs>
              <w:jc w:val="center"/>
              <w:rPr>
                <w:b/>
                <w:sz w:val="22"/>
                <w:szCs w:val="22"/>
              </w:rPr>
            </w:pPr>
            <w:r w:rsidRPr="00845DA0">
              <w:rPr>
                <w:b/>
                <w:sz w:val="22"/>
                <w:szCs w:val="22"/>
              </w:rPr>
              <w:t>Total Payment</w:t>
            </w:r>
          </w:p>
        </w:tc>
      </w:tr>
      <w:tr w:rsidR="007F6862" w:rsidRPr="00845DA0" w:rsidTr="00845DA0">
        <w:trPr>
          <w:trHeight w:val="288"/>
        </w:trPr>
        <w:tc>
          <w:tcPr>
            <w:tcW w:w="2160" w:type="dxa"/>
          </w:tcPr>
          <w:p w:rsidR="007F6862" w:rsidRPr="00845DA0" w:rsidRDefault="007F6862" w:rsidP="00E9661B">
            <w:pPr>
              <w:pStyle w:val="Default"/>
              <w:tabs>
                <w:tab w:val="left" w:pos="360"/>
              </w:tabs>
              <w:jc w:val="both"/>
              <w:rPr>
                <w:sz w:val="22"/>
                <w:szCs w:val="22"/>
              </w:rPr>
            </w:pPr>
          </w:p>
        </w:tc>
        <w:tc>
          <w:tcPr>
            <w:tcW w:w="2610" w:type="dxa"/>
          </w:tcPr>
          <w:p w:rsidR="007F6862" w:rsidRPr="00845DA0" w:rsidRDefault="007F6862" w:rsidP="00E9661B">
            <w:pPr>
              <w:pStyle w:val="Default"/>
              <w:tabs>
                <w:tab w:val="left" w:pos="360"/>
              </w:tabs>
              <w:jc w:val="both"/>
              <w:rPr>
                <w:sz w:val="22"/>
                <w:szCs w:val="22"/>
              </w:rPr>
            </w:pPr>
          </w:p>
        </w:tc>
        <w:tc>
          <w:tcPr>
            <w:tcW w:w="1710" w:type="dxa"/>
          </w:tcPr>
          <w:p w:rsidR="007F6862" w:rsidRPr="00845DA0" w:rsidRDefault="007F6862" w:rsidP="00E9661B">
            <w:pPr>
              <w:pStyle w:val="Default"/>
              <w:tabs>
                <w:tab w:val="left" w:pos="360"/>
              </w:tabs>
              <w:jc w:val="both"/>
              <w:rPr>
                <w:sz w:val="22"/>
                <w:szCs w:val="22"/>
              </w:rPr>
            </w:pPr>
          </w:p>
        </w:tc>
        <w:tc>
          <w:tcPr>
            <w:tcW w:w="1260" w:type="dxa"/>
          </w:tcPr>
          <w:p w:rsidR="007F6862" w:rsidRPr="00845DA0" w:rsidRDefault="007F6862" w:rsidP="00E9661B">
            <w:pPr>
              <w:pStyle w:val="Default"/>
              <w:tabs>
                <w:tab w:val="left" w:pos="360"/>
              </w:tabs>
              <w:jc w:val="both"/>
              <w:rPr>
                <w:sz w:val="22"/>
                <w:szCs w:val="22"/>
              </w:rPr>
            </w:pPr>
          </w:p>
        </w:tc>
        <w:tc>
          <w:tcPr>
            <w:tcW w:w="1728" w:type="dxa"/>
          </w:tcPr>
          <w:p w:rsidR="007F6862" w:rsidRPr="00845DA0" w:rsidRDefault="007F6862" w:rsidP="00E9661B">
            <w:pPr>
              <w:pStyle w:val="Default"/>
              <w:tabs>
                <w:tab w:val="left" w:pos="360"/>
              </w:tabs>
              <w:jc w:val="both"/>
              <w:rPr>
                <w:sz w:val="22"/>
                <w:szCs w:val="22"/>
              </w:rPr>
            </w:pPr>
          </w:p>
        </w:tc>
      </w:tr>
      <w:tr w:rsidR="007F6862" w:rsidRPr="00845DA0" w:rsidTr="00845DA0">
        <w:trPr>
          <w:trHeight w:val="288"/>
        </w:trPr>
        <w:tc>
          <w:tcPr>
            <w:tcW w:w="2160" w:type="dxa"/>
          </w:tcPr>
          <w:p w:rsidR="007F6862" w:rsidRPr="00845DA0" w:rsidRDefault="007F6862" w:rsidP="00E9661B">
            <w:pPr>
              <w:pStyle w:val="Default"/>
              <w:tabs>
                <w:tab w:val="left" w:pos="360"/>
              </w:tabs>
              <w:jc w:val="both"/>
              <w:rPr>
                <w:sz w:val="22"/>
                <w:szCs w:val="22"/>
              </w:rPr>
            </w:pPr>
          </w:p>
        </w:tc>
        <w:tc>
          <w:tcPr>
            <w:tcW w:w="2610" w:type="dxa"/>
          </w:tcPr>
          <w:p w:rsidR="007F6862" w:rsidRPr="00845DA0" w:rsidRDefault="007F6862" w:rsidP="00E9661B">
            <w:pPr>
              <w:pStyle w:val="Default"/>
              <w:tabs>
                <w:tab w:val="left" w:pos="360"/>
              </w:tabs>
              <w:jc w:val="both"/>
              <w:rPr>
                <w:sz w:val="22"/>
                <w:szCs w:val="22"/>
              </w:rPr>
            </w:pPr>
          </w:p>
        </w:tc>
        <w:tc>
          <w:tcPr>
            <w:tcW w:w="1710" w:type="dxa"/>
          </w:tcPr>
          <w:p w:rsidR="007F6862" w:rsidRPr="00845DA0" w:rsidRDefault="007F6862" w:rsidP="00E9661B">
            <w:pPr>
              <w:pStyle w:val="Default"/>
              <w:tabs>
                <w:tab w:val="left" w:pos="360"/>
              </w:tabs>
              <w:jc w:val="both"/>
              <w:rPr>
                <w:sz w:val="22"/>
                <w:szCs w:val="22"/>
              </w:rPr>
            </w:pPr>
          </w:p>
        </w:tc>
        <w:tc>
          <w:tcPr>
            <w:tcW w:w="1260" w:type="dxa"/>
          </w:tcPr>
          <w:p w:rsidR="007F6862" w:rsidRPr="00845DA0" w:rsidRDefault="007F6862" w:rsidP="00E9661B">
            <w:pPr>
              <w:pStyle w:val="Default"/>
              <w:tabs>
                <w:tab w:val="left" w:pos="360"/>
              </w:tabs>
              <w:jc w:val="both"/>
              <w:rPr>
                <w:sz w:val="22"/>
                <w:szCs w:val="22"/>
              </w:rPr>
            </w:pPr>
          </w:p>
        </w:tc>
        <w:tc>
          <w:tcPr>
            <w:tcW w:w="1728" w:type="dxa"/>
          </w:tcPr>
          <w:p w:rsidR="007F6862" w:rsidRPr="00845DA0" w:rsidRDefault="007F6862" w:rsidP="00E9661B">
            <w:pPr>
              <w:pStyle w:val="Default"/>
              <w:tabs>
                <w:tab w:val="left" w:pos="360"/>
              </w:tabs>
              <w:jc w:val="both"/>
              <w:rPr>
                <w:sz w:val="22"/>
                <w:szCs w:val="22"/>
              </w:rPr>
            </w:pPr>
          </w:p>
        </w:tc>
      </w:tr>
      <w:tr w:rsidR="007F6862" w:rsidRPr="00845DA0" w:rsidTr="00845DA0">
        <w:trPr>
          <w:trHeight w:val="288"/>
        </w:trPr>
        <w:tc>
          <w:tcPr>
            <w:tcW w:w="2160" w:type="dxa"/>
          </w:tcPr>
          <w:p w:rsidR="007F6862" w:rsidRPr="00845DA0" w:rsidRDefault="007F6862" w:rsidP="00E9661B">
            <w:pPr>
              <w:pStyle w:val="Default"/>
              <w:tabs>
                <w:tab w:val="left" w:pos="360"/>
              </w:tabs>
              <w:jc w:val="both"/>
              <w:rPr>
                <w:sz w:val="22"/>
                <w:szCs w:val="22"/>
              </w:rPr>
            </w:pPr>
          </w:p>
        </w:tc>
        <w:tc>
          <w:tcPr>
            <w:tcW w:w="2610" w:type="dxa"/>
          </w:tcPr>
          <w:p w:rsidR="007F6862" w:rsidRPr="00845DA0" w:rsidRDefault="007F6862" w:rsidP="00E9661B">
            <w:pPr>
              <w:pStyle w:val="Default"/>
              <w:tabs>
                <w:tab w:val="left" w:pos="360"/>
              </w:tabs>
              <w:jc w:val="both"/>
              <w:rPr>
                <w:sz w:val="22"/>
                <w:szCs w:val="22"/>
              </w:rPr>
            </w:pPr>
          </w:p>
        </w:tc>
        <w:tc>
          <w:tcPr>
            <w:tcW w:w="1710" w:type="dxa"/>
          </w:tcPr>
          <w:p w:rsidR="007F6862" w:rsidRPr="00845DA0" w:rsidRDefault="007F6862" w:rsidP="00E9661B">
            <w:pPr>
              <w:pStyle w:val="Default"/>
              <w:tabs>
                <w:tab w:val="left" w:pos="360"/>
              </w:tabs>
              <w:jc w:val="both"/>
              <w:rPr>
                <w:sz w:val="22"/>
                <w:szCs w:val="22"/>
              </w:rPr>
            </w:pPr>
          </w:p>
        </w:tc>
        <w:tc>
          <w:tcPr>
            <w:tcW w:w="1260" w:type="dxa"/>
          </w:tcPr>
          <w:p w:rsidR="007F6862" w:rsidRPr="00845DA0" w:rsidRDefault="007F6862" w:rsidP="00E9661B">
            <w:pPr>
              <w:pStyle w:val="Default"/>
              <w:tabs>
                <w:tab w:val="left" w:pos="360"/>
              </w:tabs>
              <w:jc w:val="both"/>
              <w:rPr>
                <w:sz w:val="22"/>
                <w:szCs w:val="22"/>
              </w:rPr>
            </w:pPr>
          </w:p>
        </w:tc>
        <w:tc>
          <w:tcPr>
            <w:tcW w:w="1728" w:type="dxa"/>
          </w:tcPr>
          <w:p w:rsidR="007F6862" w:rsidRPr="00845DA0" w:rsidRDefault="007F6862" w:rsidP="00E9661B">
            <w:pPr>
              <w:pStyle w:val="Default"/>
              <w:tabs>
                <w:tab w:val="left" w:pos="360"/>
              </w:tabs>
              <w:jc w:val="both"/>
              <w:rPr>
                <w:sz w:val="22"/>
                <w:szCs w:val="22"/>
              </w:rPr>
            </w:pPr>
          </w:p>
        </w:tc>
      </w:tr>
      <w:tr w:rsidR="007F6862" w:rsidRPr="00845DA0" w:rsidTr="00845DA0">
        <w:trPr>
          <w:trHeight w:val="288"/>
        </w:trPr>
        <w:tc>
          <w:tcPr>
            <w:tcW w:w="2160" w:type="dxa"/>
          </w:tcPr>
          <w:p w:rsidR="007F6862" w:rsidRPr="00845DA0" w:rsidRDefault="007F6862" w:rsidP="00E9661B">
            <w:pPr>
              <w:pStyle w:val="Default"/>
              <w:tabs>
                <w:tab w:val="left" w:pos="360"/>
              </w:tabs>
              <w:jc w:val="both"/>
              <w:rPr>
                <w:sz w:val="22"/>
                <w:szCs w:val="22"/>
              </w:rPr>
            </w:pPr>
          </w:p>
        </w:tc>
        <w:tc>
          <w:tcPr>
            <w:tcW w:w="2610" w:type="dxa"/>
          </w:tcPr>
          <w:p w:rsidR="007F6862" w:rsidRPr="00845DA0" w:rsidRDefault="007F6862" w:rsidP="00E9661B">
            <w:pPr>
              <w:pStyle w:val="Default"/>
              <w:tabs>
                <w:tab w:val="left" w:pos="360"/>
              </w:tabs>
              <w:jc w:val="both"/>
              <w:rPr>
                <w:sz w:val="22"/>
                <w:szCs w:val="22"/>
              </w:rPr>
            </w:pPr>
          </w:p>
        </w:tc>
        <w:tc>
          <w:tcPr>
            <w:tcW w:w="1710" w:type="dxa"/>
          </w:tcPr>
          <w:p w:rsidR="007F6862" w:rsidRPr="00845DA0" w:rsidRDefault="007F6862" w:rsidP="00E9661B">
            <w:pPr>
              <w:pStyle w:val="Default"/>
              <w:tabs>
                <w:tab w:val="left" w:pos="360"/>
              </w:tabs>
              <w:jc w:val="both"/>
              <w:rPr>
                <w:sz w:val="22"/>
                <w:szCs w:val="22"/>
              </w:rPr>
            </w:pPr>
          </w:p>
        </w:tc>
        <w:tc>
          <w:tcPr>
            <w:tcW w:w="1260" w:type="dxa"/>
          </w:tcPr>
          <w:p w:rsidR="007F6862" w:rsidRPr="00845DA0" w:rsidRDefault="007F6862" w:rsidP="00E9661B">
            <w:pPr>
              <w:pStyle w:val="Default"/>
              <w:tabs>
                <w:tab w:val="left" w:pos="360"/>
              </w:tabs>
              <w:jc w:val="both"/>
              <w:rPr>
                <w:sz w:val="22"/>
                <w:szCs w:val="22"/>
              </w:rPr>
            </w:pPr>
          </w:p>
        </w:tc>
        <w:tc>
          <w:tcPr>
            <w:tcW w:w="1728" w:type="dxa"/>
          </w:tcPr>
          <w:p w:rsidR="007F6862" w:rsidRPr="00845DA0" w:rsidRDefault="007F6862" w:rsidP="00E9661B">
            <w:pPr>
              <w:pStyle w:val="Default"/>
              <w:tabs>
                <w:tab w:val="left" w:pos="360"/>
              </w:tabs>
              <w:jc w:val="both"/>
              <w:rPr>
                <w:sz w:val="22"/>
                <w:szCs w:val="22"/>
              </w:rPr>
            </w:pPr>
          </w:p>
        </w:tc>
      </w:tr>
    </w:tbl>
    <w:p w:rsidR="00E9661B" w:rsidRPr="00845DA0" w:rsidRDefault="00E9661B" w:rsidP="00E9661B">
      <w:pPr>
        <w:pStyle w:val="Default"/>
        <w:tabs>
          <w:tab w:val="left" w:pos="360"/>
        </w:tabs>
        <w:jc w:val="both"/>
        <w:rPr>
          <w:sz w:val="22"/>
          <w:szCs w:val="22"/>
        </w:rPr>
      </w:pPr>
      <w:r w:rsidRPr="00845DA0">
        <w:rPr>
          <w:sz w:val="22"/>
          <w:szCs w:val="22"/>
        </w:rPr>
        <w:t xml:space="preserve"> </w:t>
      </w:r>
    </w:p>
    <w:p w:rsidR="00845DA0" w:rsidRPr="00845DA0" w:rsidRDefault="007E343D" w:rsidP="00845DA0">
      <w:pPr>
        <w:pStyle w:val="Default"/>
        <w:tabs>
          <w:tab w:val="left" w:pos="360"/>
        </w:tabs>
        <w:jc w:val="both"/>
        <w:rPr>
          <w:sz w:val="22"/>
          <w:szCs w:val="22"/>
        </w:rPr>
      </w:pPr>
      <w:r w:rsidRPr="00845DA0">
        <w:rPr>
          <w:b/>
          <w:sz w:val="22"/>
          <w:szCs w:val="22"/>
        </w:rPr>
        <w:t>B.</w:t>
      </w:r>
      <w:r w:rsidRPr="00845DA0">
        <w:rPr>
          <w:b/>
          <w:sz w:val="22"/>
          <w:szCs w:val="22"/>
        </w:rPr>
        <w:tab/>
      </w:r>
      <w:r w:rsidRPr="00845DA0">
        <w:rPr>
          <w:b/>
          <w:sz w:val="22"/>
          <w:szCs w:val="22"/>
        </w:rPr>
        <w:t xml:space="preserve">Claims of General Unsecured Creditors. </w:t>
      </w:r>
      <w:r w:rsidRPr="00845DA0">
        <w:rPr>
          <w:sz w:val="22"/>
          <w:szCs w:val="22"/>
        </w:rPr>
        <w:t>The debtor estimates that a total of $</w:t>
      </w:r>
      <w:r w:rsidRPr="00845DA0">
        <w:rPr>
          <w:sz w:val="22"/>
          <w:szCs w:val="22"/>
        </w:rPr>
        <w:t>__________</w:t>
      </w:r>
      <w:r w:rsidRPr="00845DA0">
        <w:rPr>
          <w:sz w:val="22"/>
          <w:szCs w:val="22"/>
        </w:rPr>
        <w:t xml:space="preserve"> will be available for distribution to unsecured creditors on a pro rata basis, which represents an estimated dividend of </w:t>
      </w:r>
      <w:r w:rsidRPr="00845DA0">
        <w:rPr>
          <w:sz w:val="22"/>
          <w:szCs w:val="22"/>
        </w:rPr>
        <w:t>___________% of their claims.  T</w:t>
      </w:r>
      <w:r w:rsidRPr="00845DA0">
        <w:rPr>
          <w:sz w:val="22"/>
          <w:szCs w:val="22"/>
        </w:rPr>
        <w:t>his percentage is</w:t>
      </w:r>
      <w:r w:rsidRPr="00845DA0">
        <w:rPr>
          <w:sz w:val="22"/>
          <w:szCs w:val="22"/>
        </w:rPr>
        <w:t xml:space="preserve"> for calculation purposes only.  </w:t>
      </w:r>
      <w:r w:rsidRPr="00845DA0">
        <w:rPr>
          <w:sz w:val="22"/>
          <w:szCs w:val="22"/>
        </w:rPr>
        <w:t>The Plan provides for a specific set amount to be paid into the plan</w:t>
      </w:r>
      <w:r w:rsidRPr="00845DA0">
        <w:rPr>
          <w:sz w:val="22"/>
          <w:szCs w:val="22"/>
        </w:rPr>
        <w:t xml:space="preserve">, not a percentage of the debt.  </w:t>
      </w:r>
      <w:r w:rsidRPr="00845DA0">
        <w:rPr>
          <w:sz w:val="22"/>
          <w:szCs w:val="22"/>
        </w:rPr>
        <w:t>The debtor calculates that a</w:t>
      </w:r>
      <w:r w:rsidRPr="00845DA0">
        <w:rPr>
          <w:sz w:val="22"/>
          <w:szCs w:val="22"/>
        </w:rPr>
        <w:t xml:space="preserve"> </w:t>
      </w:r>
      <w:r w:rsidRPr="00845DA0">
        <w:rPr>
          <w:sz w:val="22"/>
          <w:szCs w:val="22"/>
        </w:rPr>
        <w:t>minimum of $</w:t>
      </w:r>
      <w:r w:rsidRPr="00845DA0">
        <w:rPr>
          <w:sz w:val="22"/>
          <w:szCs w:val="22"/>
        </w:rPr>
        <w:t xml:space="preserve">____________ </w:t>
      </w:r>
      <w:r w:rsidRPr="00845DA0">
        <w:rPr>
          <w:sz w:val="22"/>
          <w:szCs w:val="22"/>
        </w:rPr>
        <w:t>must be paid to unsecured creditors in order to comply with the liquidation test</w:t>
      </w:r>
      <w:r w:rsidRPr="00845DA0">
        <w:rPr>
          <w:sz w:val="22"/>
          <w:szCs w:val="22"/>
        </w:rPr>
        <w:t xml:space="preserve"> </w:t>
      </w:r>
      <w:r w:rsidRPr="00845DA0">
        <w:rPr>
          <w:sz w:val="22"/>
          <w:szCs w:val="22"/>
        </w:rPr>
        <w:t>for confirmation and the debtor</w:t>
      </w:r>
      <w:r w:rsidRPr="00845DA0">
        <w:rPr>
          <w:sz w:val="22"/>
          <w:szCs w:val="22"/>
        </w:rPr>
        <w:t xml:space="preserve"> calculates that a minimum of $______________ </w:t>
      </w:r>
      <w:r w:rsidRPr="00845DA0">
        <w:rPr>
          <w:sz w:val="22"/>
          <w:szCs w:val="22"/>
        </w:rPr>
        <w:t>must be paid to unsecured, non- priority creditors in order to comply with the Means Test.</w:t>
      </w:r>
    </w:p>
    <w:p w:rsidR="007E343D" w:rsidRDefault="007E343D" w:rsidP="00845DA0">
      <w:pPr>
        <w:pStyle w:val="Default"/>
        <w:tabs>
          <w:tab w:val="left" w:pos="360"/>
        </w:tabs>
        <w:jc w:val="both"/>
        <w:rPr>
          <w:b/>
          <w:bCs/>
          <w:sz w:val="22"/>
          <w:szCs w:val="22"/>
        </w:rPr>
      </w:pPr>
      <w:r w:rsidRPr="00845DA0">
        <w:rPr>
          <w:b/>
          <w:bCs/>
          <w:sz w:val="22"/>
          <w:szCs w:val="22"/>
        </w:rPr>
        <w:lastRenderedPageBreak/>
        <w:t>Che</w:t>
      </w:r>
      <w:bookmarkStart w:id="0" w:name="_GoBack"/>
      <w:bookmarkEnd w:id="0"/>
      <w:r w:rsidRPr="00845DA0">
        <w:rPr>
          <w:b/>
          <w:bCs/>
          <w:sz w:val="22"/>
          <w:szCs w:val="22"/>
        </w:rPr>
        <w:t xml:space="preserve">ck if applicable: </w:t>
      </w:r>
    </w:p>
    <w:p w:rsidR="00845DA0" w:rsidRPr="00845DA0" w:rsidRDefault="00845DA0" w:rsidP="00845DA0">
      <w:pPr>
        <w:pStyle w:val="Default"/>
        <w:tabs>
          <w:tab w:val="left" w:pos="360"/>
        </w:tabs>
        <w:jc w:val="both"/>
        <w:rPr>
          <w:sz w:val="22"/>
          <w:szCs w:val="22"/>
        </w:rPr>
      </w:pPr>
    </w:p>
    <w:p w:rsidR="007E343D" w:rsidRDefault="007E343D" w:rsidP="00845DA0">
      <w:pPr>
        <w:pStyle w:val="Default"/>
        <w:ind w:firstLine="720"/>
        <w:rPr>
          <w:b/>
          <w:bCs/>
          <w:sz w:val="22"/>
          <w:szCs w:val="22"/>
        </w:rPr>
      </w:pPr>
      <w:r w:rsidRPr="00845DA0">
        <w:rPr>
          <w:b/>
          <w:bCs/>
          <w:sz w:val="22"/>
          <w:szCs w:val="22"/>
        </w:rPr>
        <w:t xml:space="preserve">[ </w:t>
      </w:r>
      <w:r w:rsidR="00845DA0">
        <w:rPr>
          <w:b/>
          <w:bCs/>
          <w:sz w:val="22"/>
          <w:szCs w:val="22"/>
        </w:rPr>
        <w:t xml:space="preserve">  </w:t>
      </w:r>
      <w:r w:rsidRPr="00845DA0">
        <w:rPr>
          <w:b/>
          <w:bCs/>
          <w:sz w:val="22"/>
          <w:szCs w:val="22"/>
        </w:rPr>
        <w:t xml:space="preserve">] </w:t>
      </w:r>
      <w:r w:rsidRPr="00845DA0">
        <w:rPr>
          <w:b/>
          <w:bCs/>
          <w:sz w:val="22"/>
          <w:szCs w:val="22"/>
          <w:u w:val="single"/>
        </w:rPr>
        <w:t>Motion to Assume or Reject Executory Contracts and Unexpired Leases</w:t>
      </w:r>
    </w:p>
    <w:p w:rsidR="00845DA0" w:rsidRPr="00845DA0" w:rsidRDefault="00845DA0" w:rsidP="007E343D">
      <w:pPr>
        <w:pStyle w:val="Default"/>
        <w:rPr>
          <w:sz w:val="22"/>
          <w:szCs w:val="22"/>
        </w:rPr>
      </w:pPr>
    </w:p>
    <w:p w:rsidR="007E343D" w:rsidRPr="00845DA0" w:rsidRDefault="00845DA0" w:rsidP="00845DA0">
      <w:pPr>
        <w:pStyle w:val="Default"/>
        <w:tabs>
          <w:tab w:val="left" w:pos="360"/>
        </w:tabs>
        <w:jc w:val="both"/>
        <w:rPr>
          <w:sz w:val="20"/>
          <w:szCs w:val="22"/>
        </w:rPr>
      </w:pPr>
      <w:r>
        <w:rPr>
          <w:sz w:val="20"/>
          <w:szCs w:val="22"/>
        </w:rPr>
        <w:t>A.</w:t>
      </w:r>
      <w:r>
        <w:rPr>
          <w:sz w:val="20"/>
          <w:szCs w:val="22"/>
        </w:rPr>
        <w:tab/>
      </w:r>
      <w:r w:rsidR="007E343D" w:rsidRPr="00845DA0">
        <w:rPr>
          <w:sz w:val="20"/>
          <w:szCs w:val="22"/>
        </w:rPr>
        <w:t xml:space="preserve">The debtor(s) moves to assume or reject the following executory contracts and unexpired leases. If assumed, payments due after the filing of the case will be paid directly by the debtor(s) rather than by the trustee. </w:t>
      </w:r>
    </w:p>
    <w:p w:rsidR="007E343D" w:rsidRPr="00845DA0" w:rsidRDefault="007E343D" w:rsidP="00845DA0">
      <w:pPr>
        <w:pStyle w:val="Default"/>
        <w:tabs>
          <w:tab w:val="left" w:pos="360"/>
        </w:tabs>
        <w:jc w:val="both"/>
        <w:rPr>
          <w:sz w:val="20"/>
          <w:szCs w:val="22"/>
        </w:rPr>
      </w:pPr>
    </w:p>
    <w:p w:rsidR="007E343D" w:rsidRPr="00845DA0" w:rsidRDefault="00845DA0" w:rsidP="00845DA0">
      <w:pPr>
        <w:pStyle w:val="Default"/>
        <w:tabs>
          <w:tab w:val="left" w:pos="360"/>
        </w:tabs>
        <w:jc w:val="both"/>
        <w:rPr>
          <w:sz w:val="20"/>
          <w:szCs w:val="22"/>
        </w:rPr>
      </w:pPr>
      <w:r>
        <w:rPr>
          <w:sz w:val="20"/>
          <w:szCs w:val="22"/>
        </w:rPr>
        <w:t>B.</w:t>
      </w:r>
      <w:r>
        <w:rPr>
          <w:sz w:val="20"/>
          <w:szCs w:val="22"/>
        </w:rPr>
        <w:tab/>
      </w:r>
      <w:r w:rsidR="007E343D" w:rsidRPr="00845DA0">
        <w:rPr>
          <w:sz w:val="20"/>
          <w:szCs w:val="22"/>
        </w:rPr>
        <w:t xml:space="preserve">Unless otherwise provided, the debtor(s) proposes to promptly cure any pre-bankruptcy defaults on the assumed leases or contracts over a period of </w:t>
      </w:r>
      <w:r w:rsidR="00F107A6">
        <w:rPr>
          <w:sz w:val="20"/>
          <w:szCs w:val="22"/>
        </w:rPr>
        <w:t xml:space="preserve">____ </w:t>
      </w:r>
      <w:r w:rsidR="007E343D" w:rsidRPr="00845DA0">
        <w:rPr>
          <w:sz w:val="20"/>
          <w:szCs w:val="22"/>
        </w:rPr>
        <w:t xml:space="preserve">months, with said payments to be made by the trustee. </w:t>
      </w:r>
    </w:p>
    <w:p w:rsidR="007E343D" w:rsidRPr="00845DA0" w:rsidRDefault="007E343D" w:rsidP="00845DA0">
      <w:pPr>
        <w:pStyle w:val="Default"/>
        <w:tabs>
          <w:tab w:val="left" w:pos="360"/>
        </w:tabs>
        <w:jc w:val="both"/>
        <w:rPr>
          <w:sz w:val="20"/>
          <w:szCs w:val="22"/>
        </w:rPr>
      </w:pPr>
    </w:p>
    <w:p w:rsidR="007E343D" w:rsidRPr="004005CF" w:rsidRDefault="004005CF" w:rsidP="004005CF">
      <w:pPr>
        <w:pStyle w:val="Default"/>
        <w:tabs>
          <w:tab w:val="left" w:pos="7200"/>
        </w:tabs>
        <w:rPr>
          <w:sz w:val="22"/>
          <w:szCs w:val="22"/>
          <w:u w:val="single"/>
        </w:rPr>
      </w:pPr>
      <w:r>
        <w:rPr>
          <w:sz w:val="22"/>
          <w:szCs w:val="22"/>
        </w:rPr>
        <w:tab/>
      </w:r>
      <w:r w:rsidR="007E343D" w:rsidRPr="004005CF">
        <w:rPr>
          <w:sz w:val="22"/>
          <w:szCs w:val="22"/>
          <w:u w:val="single"/>
        </w:rPr>
        <w:t xml:space="preserve">If Assumed, Amount of </w:t>
      </w:r>
    </w:p>
    <w:p w:rsidR="007E343D" w:rsidRPr="00845DA0" w:rsidRDefault="007E343D" w:rsidP="004005CF">
      <w:pPr>
        <w:pStyle w:val="Default"/>
        <w:ind w:firstLine="720"/>
        <w:rPr>
          <w:sz w:val="22"/>
          <w:szCs w:val="22"/>
        </w:rPr>
      </w:pPr>
      <w:r w:rsidRPr="004005CF">
        <w:rPr>
          <w:sz w:val="22"/>
          <w:szCs w:val="22"/>
          <w:u w:val="single"/>
        </w:rPr>
        <w:t>Creditor</w:t>
      </w:r>
      <w:r w:rsidRPr="00845DA0">
        <w:rPr>
          <w:sz w:val="22"/>
          <w:szCs w:val="22"/>
        </w:rPr>
        <w:t xml:space="preserve"> </w:t>
      </w:r>
      <w:r w:rsidR="004005CF">
        <w:rPr>
          <w:sz w:val="22"/>
          <w:szCs w:val="22"/>
        </w:rPr>
        <w:tab/>
      </w:r>
      <w:r w:rsidR="004005CF">
        <w:rPr>
          <w:sz w:val="22"/>
          <w:szCs w:val="22"/>
        </w:rPr>
        <w:tab/>
      </w:r>
      <w:r w:rsidR="004005CF">
        <w:rPr>
          <w:sz w:val="22"/>
          <w:szCs w:val="22"/>
        </w:rPr>
        <w:tab/>
      </w:r>
      <w:r w:rsidRPr="004005CF">
        <w:rPr>
          <w:sz w:val="22"/>
          <w:szCs w:val="22"/>
          <w:u w:val="single"/>
        </w:rPr>
        <w:t>Assume or Reject</w:t>
      </w:r>
      <w:r w:rsidRPr="00845DA0">
        <w:rPr>
          <w:sz w:val="22"/>
          <w:szCs w:val="22"/>
        </w:rPr>
        <w:t xml:space="preserve"> </w:t>
      </w:r>
      <w:r w:rsidR="004005CF">
        <w:rPr>
          <w:sz w:val="22"/>
          <w:szCs w:val="22"/>
        </w:rPr>
        <w:tab/>
      </w:r>
      <w:r w:rsidR="004005CF">
        <w:rPr>
          <w:sz w:val="22"/>
          <w:szCs w:val="22"/>
        </w:rPr>
        <w:tab/>
      </w:r>
      <w:r w:rsidR="004005CF">
        <w:rPr>
          <w:sz w:val="22"/>
          <w:szCs w:val="22"/>
        </w:rPr>
        <w:tab/>
      </w:r>
      <w:r w:rsidRPr="004005CF">
        <w:rPr>
          <w:sz w:val="22"/>
          <w:szCs w:val="22"/>
          <w:u w:val="single"/>
        </w:rPr>
        <w:t>Arrearage paid in Plan</w:t>
      </w:r>
      <w:r w:rsidRPr="00845DA0">
        <w:rPr>
          <w:sz w:val="22"/>
          <w:szCs w:val="22"/>
        </w:rPr>
        <w:t xml:space="preserve"> </w:t>
      </w:r>
    </w:p>
    <w:p w:rsidR="004005CF" w:rsidRDefault="004005CF" w:rsidP="004005CF">
      <w:pPr>
        <w:pStyle w:val="Default"/>
        <w:ind w:firstLine="720"/>
        <w:rPr>
          <w:sz w:val="22"/>
          <w:szCs w:val="22"/>
        </w:rPr>
      </w:pPr>
    </w:p>
    <w:p w:rsidR="007E343D" w:rsidRPr="00845DA0" w:rsidRDefault="007E343D" w:rsidP="004005CF">
      <w:pPr>
        <w:pStyle w:val="Default"/>
        <w:ind w:firstLine="720"/>
        <w:rPr>
          <w:sz w:val="22"/>
          <w:szCs w:val="22"/>
        </w:rPr>
      </w:pPr>
      <w:r w:rsidRPr="00845DA0">
        <w:rPr>
          <w:sz w:val="22"/>
          <w:szCs w:val="22"/>
        </w:rPr>
        <w:t xml:space="preserve">1. </w:t>
      </w:r>
    </w:p>
    <w:p w:rsidR="007E343D" w:rsidRDefault="007E343D" w:rsidP="004005CF">
      <w:pPr>
        <w:pStyle w:val="Default"/>
        <w:ind w:firstLine="720"/>
        <w:rPr>
          <w:sz w:val="22"/>
          <w:szCs w:val="22"/>
        </w:rPr>
      </w:pPr>
      <w:r w:rsidRPr="00845DA0">
        <w:rPr>
          <w:sz w:val="22"/>
          <w:szCs w:val="22"/>
        </w:rPr>
        <w:t xml:space="preserve">2. </w:t>
      </w:r>
    </w:p>
    <w:p w:rsidR="00F02738" w:rsidRDefault="00F02738" w:rsidP="007E343D">
      <w:pPr>
        <w:pStyle w:val="Default"/>
        <w:rPr>
          <w:sz w:val="22"/>
          <w:szCs w:val="22"/>
        </w:rPr>
      </w:pPr>
    </w:p>
    <w:p w:rsidR="007E343D" w:rsidRDefault="00F02738" w:rsidP="005971C2">
      <w:pPr>
        <w:pStyle w:val="Default"/>
        <w:spacing w:before="240"/>
        <w:jc w:val="center"/>
        <w:rPr>
          <w:b/>
          <w:bCs/>
          <w:sz w:val="22"/>
          <w:szCs w:val="22"/>
          <w:u w:val="single"/>
        </w:rPr>
      </w:pPr>
      <w:r>
        <w:rPr>
          <w:b/>
          <w:bCs/>
          <w:sz w:val="22"/>
          <w:szCs w:val="22"/>
        </w:rPr>
        <w:t>VII</w:t>
      </w:r>
      <w:proofErr w:type="gramStart"/>
      <w:r>
        <w:rPr>
          <w:b/>
          <w:bCs/>
          <w:sz w:val="22"/>
          <w:szCs w:val="22"/>
        </w:rPr>
        <w:t xml:space="preserve">.  </w:t>
      </w:r>
      <w:r w:rsidR="007E343D" w:rsidRPr="00F02738">
        <w:rPr>
          <w:b/>
          <w:bCs/>
          <w:sz w:val="22"/>
          <w:szCs w:val="22"/>
          <w:u w:val="single"/>
        </w:rPr>
        <w:t>EXECUTORY</w:t>
      </w:r>
      <w:proofErr w:type="gramEnd"/>
      <w:r w:rsidR="007E343D" w:rsidRPr="00F02738">
        <w:rPr>
          <w:b/>
          <w:bCs/>
          <w:sz w:val="22"/>
          <w:szCs w:val="22"/>
          <w:u w:val="single"/>
        </w:rPr>
        <w:t xml:space="preserve"> CONTRACTS AND UNEXPIRED LEASES</w:t>
      </w:r>
    </w:p>
    <w:p w:rsidR="00F02738" w:rsidRDefault="003715BB" w:rsidP="003715BB">
      <w:pPr>
        <w:pStyle w:val="Default"/>
        <w:tabs>
          <w:tab w:val="left" w:pos="360"/>
        </w:tabs>
        <w:spacing w:before="240"/>
        <w:rPr>
          <w:sz w:val="22"/>
          <w:szCs w:val="22"/>
        </w:rPr>
      </w:pPr>
      <w:r>
        <w:rPr>
          <w:sz w:val="22"/>
          <w:szCs w:val="22"/>
        </w:rPr>
        <w:tab/>
      </w:r>
      <w:proofErr w:type="gramStart"/>
      <w:r>
        <w:rPr>
          <w:b/>
          <w:sz w:val="22"/>
          <w:szCs w:val="22"/>
        </w:rPr>
        <w:t>EXECUTORY CONTRACTS AND UNEXPIRED LEASES.</w:t>
      </w:r>
      <w:proofErr w:type="gramEnd"/>
      <w:r>
        <w:rPr>
          <w:b/>
          <w:sz w:val="22"/>
          <w:szCs w:val="22"/>
        </w:rPr>
        <w:t xml:space="preserve">  </w:t>
      </w:r>
      <w:r>
        <w:rPr>
          <w:sz w:val="22"/>
          <w:szCs w:val="22"/>
        </w:rPr>
        <w:t>The following executory contracts and unexpired leases are assumed (and pre-petition arrears to be cured in the plan) or rejected (so indicate):</w:t>
      </w:r>
    </w:p>
    <w:p w:rsidR="003715BB" w:rsidRDefault="003715BB" w:rsidP="003715BB">
      <w:pPr>
        <w:pStyle w:val="Default"/>
        <w:tabs>
          <w:tab w:val="left" w:pos="360"/>
        </w:tabs>
        <w:rPr>
          <w:sz w:val="22"/>
          <w:szCs w:val="22"/>
        </w:rPr>
      </w:pPr>
    </w:p>
    <w:tbl>
      <w:tblPr>
        <w:tblStyle w:val="TableGrid"/>
        <w:tblW w:w="0" w:type="auto"/>
        <w:tblLayout w:type="fixed"/>
        <w:tblLook w:val="04A0" w:firstRow="1" w:lastRow="0" w:firstColumn="1" w:lastColumn="0" w:noHBand="0" w:noVBand="1"/>
      </w:tblPr>
      <w:tblGrid>
        <w:gridCol w:w="1908"/>
        <w:gridCol w:w="2070"/>
        <w:gridCol w:w="1080"/>
        <w:gridCol w:w="990"/>
        <w:gridCol w:w="1080"/>
        <w:gridCol w:w="1350"/>
        <w:gridCol w:w="1098"/>
      </w:tblGrid>
      <w:tr w:rsidR="003715BB" w:rsidRPr="003715BB" w:rsidTr="003715BB">
        <w:trPr>
          <w:trHeight w:val="953"/>
        </w:trPr>
        <w:tc>
          <w:tcPr>
            <w:tcW w:w="1908"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Name of Creditor</w:t>
            </w:r>
          </w:p>
        </w:tc>
        <w:tc>
          <w:tcPr>
            <w:tcW w:w="2070"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Description of Collateral</w:t>
            </w:r>
          </w:p>
        </w:tc>
        <w:tc>
          <w:tcPr>
            <w:tcW w:w="1080"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Monthly Payment</w:t>
            </w:r>
          </w:p>
        </w:tc>
        <w:tc>
          <w:tcPr>
            <w:tcW w:w="990"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Interest Rate</w:t>
            </w:r>
          </w:p>
        </w:tc>
        <w:tc>
          <w:tcPr>
            <w:tcW w:w="1080"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Pre-petition Arrears</w:t>
            </w:r>
          </w:p>
        </w:tc>
        <w:tc>
          <w:tcPr>
            <w:tcW w:w="1350"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Total Payment</w:t>
            </w:r>
          </w:p>
        </w:tc>
        <w:tc>
          <w:tcPr>
            <w:tcW w:w="1098" w:type="dxa"/>
            <w:vAlign w:val="center"/>
          </w:tcPr>
          <w:p w:rsidR="003715BB" w:rsidRPr="003715BB" w:rsidRDefault="003715BB" w:rsidP="003715BB">
            <w:pPr>
              <w:pStyle w:val="Default"/>
              <w:tabs>
                <w:tab w:val="left" w:pos="360"/>
              </w:tabs>
              <w:jc w:val="center"/>
              <w:rPr>
                <w:b/>
                <w:sz w:val="22"/>
                <w:szCs w:val="22"/>
              </w:rPr>
            </w:pPr>
            <w:r w:rsidRPr="003715BB">
              <w:rPr>
                <w:b/>
                <w:sz w:val="22"/>
                <w:szCs w:val="22"/>
              </w:rPr>
              <w:t>Assume/Reject</w:t>
            </w:r>
          </w:p>
        </w:tc>
      </w:tr>
      <w:tr w:rsidR="003715BB" w:rsidRPr="00E21214" w:rsidTr="00E21214">
        <w:trPr>
          <w:trHeight w:val="288"/>
        </w:trPr>
        <w:tc>
          <w:tcPr>
            <w:tcW w:w="1908" w:type="dxa"/>
            <w:vAlign w:val="center"/>
          </w:tcPr>
          <w:p w:rsidR="003715BB" w:rsidRDefault="003715BB" w:rsidP="00E21214">
            <w:pPr>
              <w:pStyle w:val="Default"/>
              <w:tabs>
                <w:tab w:val="left" w:pos="360"/>
              </w:tabs>
              <w:jc w:val="both"/>
              <w:rPr>
                <w:sz w:val="22"/>
                <w:szCs w:val="22"/>
              </w:rPr>
            </w:pPr>
          </w:p>
        </w:tc>
        <w:tc>
          <w:tcPr>
            <w:tcW w:w="2070" w:type="dxa"/>
            <w:vAlign w:val="center"/>
          </w:tcPr>
          <w:p w:rsidR="003715BB" w:rsidRDefault="003715BB" w:rsidP="00E21214">
            <w:pPr>
              <w:pStyle w:val="Default"/>
              <w:tabs>
                <w:tab w:val="left" w:pos="360"/>
              </w:tabs>
              <w:jc w:val="both"/>
              <w:rPr>
                <w:sz w:val="22"/>
                <w:szCs w:val="22"/>
              </w:rPr>
            </w:pPr>
          </w:p>
        </w:tc>
        <w:tc>
          <w:tcPr>
            <w:tcW w:w="1080" w:type="dxa"/>
            <w:vAlign w:val="center"/>
          </w:tcPr>
          <w:p w:rsidR="003715BB" w:rsidRDefault="003715BB" w:rsidP="00E21214">
            <w:pPr>
              <w:pStyle w:val="Default"/>
              <w:tabs>
                <w:tab w:val="left" w:pos="360"/>
              </w:tabs>
              <w:jc w:val="both"/>
              <w:rPr>
                <w:sz w:val="22"/>
                <w:szCs w:val="22"/>
              </w:rPr>
            </w:pPr>
          </w:p>
        </w:tc>
        <w:tc>
          <w:tcPr>
            <w:tcW w:w="990" w:type="dxa"/>
            <w:vAlign w:val="center"/>
          </w:tcPr>
          <w:p w:rsidR="003715BB" w:rsidRDefault="003715BB" w:rsidP="00E21214">
            <w:pPr>
              <w:pStyle w:val="Default"/>
              <w:tabs>
                <w:tab w:val="left" w:pos="360"/>
              </w:tabs>
              <w:jc w:val="both"/>
              <w:rPr>
                <w:sz w:val="22"/>
                <w:szCs w:val="22"/>
              </w:rPr>
            </w:pPr>
          </w:p>
        </w:tc>
        <w:tc>
          <w:tcPr>
            <w:tcW w:w="1080" w:type="dxa"/>
            <w:vAlign w:val="center"/>
          </w:tcPr>
          <w:p w:rsidR="003715BB" w:rsidRDefault="003715BB" w:rsidP="00E21214">
            <w:pPr>
              <w:pStyle w:val="Default"/>
              <w:tabs>
                <w:tab w:val="left" w:pos="360"/>
              </w:tabs>
              <w:jc w:val="both"/>
              <w:rPr>
                <w:sz w:val="22"/>
                <w:szCs w:val="22"/>
              </w:rPr>
            </w:pPr>
          </w:p>
        </w:tc>
        <w:tc>
          <w:tcPr>
            <w:tcW w:w="1350" w:type="dxa"/>
            <w:vAlign w:val="center"/>
          </w:tcPr>
          <w:p w:rsidR="003715BB" w:rsidRDefault="003715BB" w:rsidP="00E21214">
            <w:pPr>
              <w:pStyle w:val="Default"/>
              <w:tabs>
                <w:tab w:val="left" w:pos="360"/>
              </w:tabs>
              <w:jc w:val="both"/>
              <w:rPr>
                <w:sz w:val="22"/>
                <w:szCs w:val="22"/>
              </w:rPr>
            </w:pPr>
          </w:p>
        </w:tc>
        <w:tc>
          <w:tcPr>
            <w:tcW w:w="1098" w:type="dxa"/>
            <w:vAlign w:val="center"/>
          </w:tcPr>
          <w:p w:rsidR="003715BB" w:rsidRDefault="003715BB" w:rsidP="00E21214">
            <w:pPr>
              <w:pStyle w:val="Default"/>
              <w:tabs>
                <w:tab w:val="left" w:pos="360"/>
              </w:tabs>
              <w:jc w:val="both"/>
              <w:rPr>
                <w:sz w:val="22"/>
                <w:szCs w:val="22"/>
              </w:rPr>
            </w:pPr>
          </w:p>
        </w:tc>
      </w:tr>
      <w:tr w:rsidR="003715BB" w:rsidRPr="00E21214" w:rsidTr="00E21214">
        <w:trPr>
          <w:trHeight w:val="288"/>
        </w:trPr>
        <w:tc>
          <w:tcPr>
            <w:tcW w:w="1908" w:type="dxa"/>
            <w:vAlign w:val="center"/>
          </w:tcPr>
          <w:p w:rsidR="003715BB" w:rsidRDefault="003715BB" w:rsidP="00E21214">
            <w:pPr>
              <w:pStyle w:val="Default"/>
              <w:tabs>
                <w:tab w:val="left" w:pos="360"/>
              </w:tabs>
              <w:jc w:val="both"/>
              <w:rPr>
                <w:sz w:val="22"/>
                <w:szCs w:val="22"/>
              </w:rPr>
            </w:pPr>
          </w:p>
        </w:tc>
        <w:tc>
          <w:tcPr>
            <w:tcW w:w="2070" w:type="dxa"/>
            <w:vAlign w:val="center"/>
          </w:tcPr>
          <w:p w:rsidR="003715BB" w:rsidRDefault="003715BB" w:rsidP="00E21214">
            <w:pPr>
              <w:pStyle w:val="Default"/>
              <w:tabs>
                <w:tab w:val="left" w:pos="360"/>
              </w:tabs>
              <w:jc w:val="both"/>
              <w:rPr>
                <w:sz w:val="22"/>
                <w:szCs w:val="22"/>
              </w:rPr>
            </w:pPr>
          </w:p>
        </w:tc>
        <w:tc>
          <w:tcPr>
            <w:tcW w:w="1080" w:type="dxa"/>
            <w:vAlign w:val="center"/>
          </w:tcPr>
          <w:p w:rsidR="003715BB" w:rsidRDefault="003715BB" w:rsidP="00E21214">
            <w:pPr>
              <w:pStyle w:val="Default"/>
              <w:tabs>
                <w:tab w:val="left" w:pos="360"/>
              </w:tabs>
              <w:jc w:val="both"/>
              <w:rPr>
                <w:sz w:val="22"/>
                <w:szCs w:val="22"/>
              </w:rPr>
            </w:pPr>
          </w:p>
        </w:tc>
        <w:tc>
          <w:tcPr>
            <w:tcW w:w="990" w:type="dxa"/>
            <w:vAlign w:val="center"/>
          </w:tcPr>
          <w:p w:rsidR="003715BB" w:rsidRDefault="003715BB" w:rsidP="00E21214">
            <w:pPr>
              <w:pStyle w:val="Default"/>
              <w:tabs>
                <w:tab w:val="left" w:pos="360"/>
              </w:tabs>
              <w:jc w:val="both"/>
              <w:rPr>
                <w:sz w:val="22"/>
                <w:szCs w:val="22"/>
              </w:rPr>
            </w:pPr>
          </w:p>
        </w:tc>
        <w:tc>
          <w:tcPr>
            <w:tcW w:w="1080" w:type="dxa"/>
            <w:vAlign w:val="center"/>
          </w:tcPr>
          <w:p w:rsidR="003715BB" w:rsidRDefault="003715BB" w:rsidP="00E21214">
            <w:pPr>
              <w:pStyle w:val="Default"/>
              <w:tabs>
                <w:tab w:val="left" w:pos="360"/>
              </w:tabs>
              <w:jc w:val="both"/>
              <w:rPr>
                <w:sz w:val="22"/>
                <w:szCs w:val="22"/>
              </w:rPr>
            </w:pPr>
          </w:p>
        </w:tc>
        <w:tc>
          <w:tcPr>
            <w:tcW w:w="1350" w:type="dxa"/>
            <w:vAlign w:val="center"/>
          </w:tcPr>
          <w:p w:rsidR="003715BB" w:rsidRDefault="003715BB" w:rsidP="00E21214">
            <w:pPr>
              <w:pStyle w:val="Default"/>
              <w:tabs>
                <w:tab w:val="left" w:pos="360"/>
              </w:tabs>
              <w:jc w:val="both"/>
              <w:rPr>
                <w:sz w:val="22"/>
                <w:szCs w:val="22"/>
              </w:rPr>
            </w:pPr>
          </w:p>
        </w:tc>
        <w:tc>
          <w:tcPr>
            <w:tcW w:w="1098" w:type="dxa"/>
            <w:vAlign w:val="center"/>
          </w:tcPr>
          <w:p w:rsidR="003715BB" w:rsidRDefault="003715BB" w:rsidP="00E21214">
            <w:pPr>
              <w:pStyle w:val="Default"/>
              <w:tabs>
                <w:tab w:val="left" w:pos="360"/>
              </w:tabs>
              <w:jc w:val="both"/>
              <w:rPr>
                <w:sz w:val="22"/>
                <w:szCs w:val="22"/>
              </w:rPr>
            </w:pPr>
          </w:p>
        </w:tc>
      </w:tr>
    </w:tbl>
    <w:p w:rsidR="003715BB" w:rsidRPr="003715BB" w:rsidRDefault="003715BB" w:rsidP="003715BB">
      <w:pPr>
        <w:pStyle w:val="Default"/>
        <w:tabs>
          <w:tab w:val="left" w:pos="360"/>
        </w:tabs>
        <w:spacing w:before="240"/>
        <w:rPr>
          <w:sz w:val="22"/>
          <w:szCs w:val="22"/>
        </w:rPr>
      </w:pPr>
    </w:p>
    <w:p w:rsidR="00936F61" w:rsidRDefault="00E21214" w:rsidP="00E21214">
      <w:pPr>
        <w:pStyle w:val="Default"/>
        <w:tabs>
          <w:tab w:val="left" w:pos="360"/>
        </w:tabs>
        <w:jc w:val="center"/>
        <w:rPr>
          <w:b/>
          <w:sz w:val="22"/>
          <w:szCs w:val="22"/>
        </w:rPr>
      </w:pPr>
      <w:r>
        <w:rPr>
          <w:b/>
          <w:sz w:val="22"/>
          <w:szCs w:val="22"/>
        </w:rPr>
        <w:t>VIII</w:t>
      </w:r>
      <w:proofErr w:type="gramStart"/>
      <w:r>
        <w:rPr>
          <w:b/>
          <w:sz w:val="22"/>
          <w:szCs w:val="22"/>
        </w:rPr>
        <w:t xml:space="preserve">.  </w:t>
      </w:r>
      <w:r w:rsidRPr="00E21214">
        <w:rPr>
          <w:b/>
          <w:sz w:val="22"/>
          <w:szCs w:val="22"/>
          <w:u w:val="single"/>
        </w:rPr>
        <w:t>CALCULATION</w:t>
      </w:r>
      <w:proofErr w:type="gramEnd"/>
      <w:r w:rsidRPr="00E21214">
        <w:rPr>
          <w:b/>
          <w:sz w:val="22"/>
          <w:szCs w:val="22"/>
          <w:u w:val="single"/>
        </w:rPr>
        <w:t xml:space="preserve"> OF PLAN PAYMENT</w:t>
      </w:r>
    </w:p>
    <w:p w:rsidR="00E21214" w:rsidRDefault="00E21214" w:rsidP="00E21214">
      <w:pPr>
        <w:pStyle w:val="Default"/>
        <w:tabs>
          <w:tab w:val="left" w:pos="360"/>
        </w:tabs>
        <w:jc w:val="center"/>
        <w:rPr>
          <w:b/>
          <w:sz w:val="22"/>
          <w:szCs w:val="22"/>
        </w:rPr>
      </w:pPr>
    </w:p>
    <w:p w:rsidR="00E21214" w:rsidRDefault="00E21214" w:rsidP="00E21214">
      <w:pPr>
        <w:pStyle w:val="Default"/>
        <w:tabs>
          <w:tab w:val="left" w:pos="360"/>
        </w:tabs>
        <w:rPr>
          <w:sz w:val="22"/>
          <w:szCs w:val="22"/>
        </w:rPr>
      </w:pPr>
      <w:r>
        <w:rPr>
          <w:b/>
          <w:sz w:val="22"/>
          <w:szCs w:val="22"/>
        </w:rPr>
        <w:t>A.</w:t>
      </w:r>
      <w:r>
        <w:rPr>
          <w:b/>
          <w:sz w:val="22"/>
          <w:szCs w:val="22"/>
        </w:rPr>
        <w:tab/>
      </w:r>
      <w:r>
        <w:rPr>
          <w:sz w:val="22"/>
          <w:szCs w:val="22"/>
        </w:rPr>
        <w:t>Secured claims (Section IV Total):</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w:t>
      </w:r>
    </w:p>
    <w:p w:rsidR="00E21214" w:rsidRDefault="00E21214" w:rsidP="00E21214">
      <w:pPr>
        <w:pStyle w:val="Default"/>
        <w:tabs>
          <w:tab w:val="left" w:pos="360"/>
        </w:tabs>
        <w:rPr>
          <w:sz w:val="22"/>
          <w:szCs w:val="22"/>
        </w:rPr>
      </w:pPr>
    </w:p>
    <w:p w:rsidR="00E21214" w:rsidRDefault="00E21214" w:rsidP="00E21214">
      <w:pPr>
        <w:pStyle w:val="Default"/>
        <w:tabs>
          <w:tab w:val="left" w:pos="360"/>
        </w:tabs>
        <w:rPr>
          <w:sz w:val="22"/>
          <w:szCs w:val="22"/>
        </w:rPr>
      </w:pPr>
      <w:r>
        <w:rPr>
          <w:b/>
          <w:sz w:val="22"/>
          <w:szCs w:val="22"/>
        </w:rPr>
        <w:t>B.</w:t>
      </w:r>
      <w:r>
        <w:rPr>
          <w:b/>
          <w:sz w:val="22"/>
          <w:szCs w:val="22"/>
        </w:rPr>
        <w:tab/>
      </w:r>
      <w:r>
        <w:rPr>
          <w:sz w:val="22"/>
          <w:szCs w:val="22"/>
        </w:rPr>
        <w:t>Priority claims (Section V Total):</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w:t>
      </w:r>
    </w:p>
    <w:p w:rsidR="00E21214" w:rsidRDefault="00E21214" w:rsidP="00E21214">
      <w:pPr>
        <w:pStyle w:val="Default"/>
        <w:tabs>
          <w:tab w:val="left" w:pos="360"/>
        </w:tabs>
        <w:rPr>
          <w:sz w:val="22"/>
          <w:szCs w:val="22"/>
        </w:rPr>
      </w:pPr>
    </w:p>
    <w:p w:rsidR="00E21214" w:rsidRDefault="00E21214" w:rsidP="00E21214">
      <w:pPr>
        <w:pStyle w:val="Default"/>
        <w:tabs>
          <w:tab w:val="left" w:pos="360"/>
        </w:tabs>
        <w:rPr>
          <w:sz w:val="22"/>
          <w:szCs w:val="22"/>
        </w:rPr>
      </w:pPr>
      <w:r>
        <w:rPr>
          <w:b/>
          <w:sz w:val="22"/>
          <w:szCs w:val="22"/>
        </w:rPr>
        <w:t>C.</w:t>
      </w:r>
      <w:r>
        <w:rPr>
          <w:sz w:val="22"/>
          <w:szCs w:val="22"/>
        </w:rPr>
        <w:t xml:space="preserve">   Administrative claims (Section II Total):</w:t>
      </w:r>
      <w:r>
        <w:rPr>
          <w:sz w:val="22"/>
          <w:szCs w:val="22"/>
        </w:rPr>
        <w:tab/>
      </w:r>
      <w:r>
        <w:rPr>
          <w:sz w:val="22"/>
          <w:szCs w:val="22"/>
        </w:rPr>
        <w:tab/>
      </w:r>
      <w:r>
        <w:rPr>
          <w:sz w:val="22"/>
          <w:szCs w:val="22"/>
        </w:rPr>
        <w:tab/>
      </w:r>
      <w:r>
        <w:rPr>
          <w:sz w:val="22"/>
          <w:szCs w:val="22"/>
        </w:rPr>
        <w:tab/>
      </w:r>
      <w:r>
        <w:rPr>
          <w:sz w:val="22"/>
          <w:szCs w:val="22"/>
        </w:rPr>
        <w:tab/>
        <w:t>$______________</w:t>
      </w:r>
    </w:p>
    <w:p w:rsidR="00E21214" w:rsidRDefault="00E21214" w:rsidP="00E21214">
      <w:pPr>
        <w:pStyle w:val="Default"/>
        <w:tabs>
          <w:tab w:val="left" w:pos="360"/>
        </w:tabs>
        <w:rPr>
          <w:sz w:val="22"/>
          <w:szCs w:val="22"/>
        </w:rPr>
      </w:pPr>
    </w:p>
    <w:p w:rsidR="00E21214" w:rsidRDefault="00E21214" w:rsidP="00E21214">
      <w:pPr>
        <w:pStyle w:val="Default"/>
        <w:tabs>
          <w:tab w:val="left" w:pos="360"/>
        </w:tabs>
        <w:rPr>
          <w:sz w:val="22"/>
          <w:szCs w:val="22"/>
        </w:rPr>
      </w:pPr>
      <w:r>
        <w:rPr>
          <w:b/>
          <w:sz w:val="22"/>
          <w:szCs w:val="22"/>
        </w:rPr>
        <w:t>D.</w:t>
      </w:r>
      <w:r>
        <w:rPr>
          <w:sz w:val="22"/>
          <w:szCs w:val="22"/>
        </w:rPr>
        <w:tab/>
        <w:t>General unsecured claims (Section VI Total):</w:t>
      </w:r>
      <w:r>
        <w:rPr>
          <w:sz w:val="22"/>
          <w:szCs w:val="22"/>
        </w:rPr>
        <w:tab/>
      </w:r>
      <w:r>
        <w:rPr>
          <w:sz w:val="22"/>
          <w:szCs w:val="22"/>
        </w:rPr>
        <w:tab/>
      </w:r>
      <w:r>
        <w:rPr>
          <w:sz w:val="22"/>
          <w:szCs w:val="22"/>
        </w:rPr>
        <w:tab/>
      </w:r>
      <w:r>
        <w:rPr>
          <w:sz w:val="22"/>
          <w:szCs w:val="22"/>
        </w:rPr>
        <w:tab/>
        <w:t>$______________</w:t>
      </w:r>
    </w:p>
    <w:p w:rsidR="00E21214" w:rsidRDefault="00E21214" w:rsidP="00E21214">
      <w:pPr>
        <w:pStyle w:val="Default"/>
        <w:tabs>
          <w:tab w:val="left" w:pos="360"/>
        </w:tabs>
        <w:rPr>
          <w:sz w:val="22"/>
          <w:szCs w:val="22"/>
        </w:rPr>
      </w:pPr>
    </w:p>
    <w:p w:rsidR="00E21214" w:rsidRDefault="00E21214" w:rsidP="00E21214">
      <w:pPr>
        <w:pStyle w:val="Default"/>
        <w:tabs>
          <w:tab w:val="left" w:pos="360"/>
        </w:tabs>
        <w:rPr>
          <w:sz w:val="22"/>
          <w:szCs w:val="22"/>
        </w:rPr>
      </w:pPr>
      <w:r>
        <w:rPr>
          <w:b/>
          <w:sz w:val="22"/>
          <w:szCs w:val="22"/>
        </w:rPr>
        <w:t>E.</w:t>
      </w:r>
      <w:r>
        <w:rPr>
          <w:sz w:val="22"/>
          <w:szCs w:val="22"/>
        </w:rPr>
        <w:tab/>
        <w:t xml:space="preserve">Separately classified unsecured claims (Section IV </w:t>
      </w:r>
      <w:proofErr w:type="gramStart"/>
      <w:r>
        <w:rPr>
          <w:sz w:val="22"/>
          <w:szCs w:val="22"/>
        </w:rPr>
        <w:t>A</w:t>
      </w:r>
      <w:proofErr w:type="gramEnd"/>
      <w:r>
        <w:rPr>
          <w:sz w:val="22"/>
          <w:szCs w:val="22"/>
        </w:rPr>
        <w:t xml:space="preserve"> Total):</w:t>
      </w:r>
      <w:r>
        <w:rPr>
          <w:sz w:val="22"/>
          <w:szCs w:val="22"/>
        </w:rPr>
        <w:tab/>
      </w:r>
      <w:r>
        <w:rPr>
          <w:sz w:val="22"/>
          <w:szCs w:val="22"/>
        </w:rPr>
        <w:tab/>
      </w:r>
      <w:r>
        <w:rPr>
          <w:sz w:val="22"/>
          <w:szCs w:val="22"/>
        </w:rPr>
        <w:tab/>
        <w:t>$______________</w:t>
      </w:r>
    </w:p>
    <w:p w:rsidR="00E21214" w:rsidRDefault="00E21214" w:rsidP="00E21214">
      <w:pPr>
        <w:pStyle w:val="Default"/>
        <w:tabs>
          <w:tab w:val="left" w:pos="360"/>
        </w:tabs>
        <w:rPr>
          <w:sz w:val="22"/>
          <w:szCs w:val="22"/>
        </w:rPr>
      </w:pPr>
    </w:p>
    <w:p w:rsidR="00E21214" w:rsidRDefault="00E21214" w:rsidP="00E21214">
      <w:pPr>
        <w:pStyle w:val="Default"/>
        <w:tabs>
          <w:tab w:val="left" w:pos="360"/>
        </w:tabs>
        <w:rPr>
          <w:sz w:val="22"/>
          <w:szCs w:val="22"/>
        </w:rPr>
      </w:pPr>
      <w:r w:rsidRPr="007F5551">
        <w:rPr>
          <w:b/>
          <w:sz w:val="22"/>
          <w:szCs w:val="22"/>
        </w:rPr>
        <w:t>F.</w:t>
      </w:r>
      <w:r>
        <w:rPr>
          <w:sz w:val="22"/>
          <w:szCs w:val="22"/>
        </w:rPr>
        <w:tab/>
        <w:t>Total of (A) through (E) above:</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w:t>
      </w:r>
    </w:p>
    <w:p w:rsidR="005971C2" w:rsidRDefault="005971C2" w:rsidP="00E21214">
      <w:pPr>
        <w:pStyle w:val="Default"/>
        <w:tabs>
          <w:tab w:val="left" w:pos="360"/>
        </w:tabs>
        <w:rPr>
          <w:sz w:val="22"/>
          <w:szCs w:val="22"/>
        </w:rPr>
      </w:pPr>
    </w:p>
    <w:p w:rsidR="007F5551" w:rsidRDefault="00E21214" w:rsidP="007F5551">
      <w:pPr>
        <w:pStyle w:val="Default"/>
        <w:tabs>
          <w:tab w:val="left" w:pos="360"/>
        </w:tabs>
        <w:ind w:left="360" w:hanging="360"/>
        <w:rPr>
          <w:sz w:val="22"/>
          <w:szCs w:val="22"/>
        </w:rPr>
      </w:pPr>
      <w:r w:rsidRPr="007F5551">
        <w:rPr>
          <w:b/>
          <w:sz w:val="22"/>
          <w:szCs w:val="22"/>
        </w:rPr>
        <w:t>G.</w:t>
      </w:r>
      <w:r>
        <w:rPr>
          <w:sz w:val="22"/>
          <w:szCs w:val="22"/>
        </w:rPr>
        <w:tab/>
        <w:t>Divide (F) by .90 for total cost including Chapter 13 trustee’</w:t>
      </w:r>
      <w:r w:rsidR="007F5551">
        <w:rPr>
          <w:sz w:val="22"/>
          <w:szCs w:val="22"/>
        </w:rPr>
        <w:t>s fee</w:t>
      </w:r>
    </w:p>
    <w:p w:rsidR="00E21214" w:rsidRDefault="007F5551" w:rsidP="007F5551">
      <w:pPr>
        <w:pStyle w:val="Default"/>
        <w:tabs>
          <w:tab w:val="left" w:pos="360"/>
        </w:tabs>
        <w:ind w:left="360" w:hanging="360"/>
        <w:rPr>
          <w:sz w:val="22"/>
          <w:szCs w:val="22"/>
        </w:rPr>
      </w:pPr>
      <w:r>
        <w:rPr>
          <w:sz w:val="22"/>
          <w:szCs w:val="22"/>
        </w:rPr>
        <w:tab/>
      </w:r>
      <w:r w:rsidR="00E21214">
        <w:rPr>
          <w:sz w:val="22"/>
          <w:szCs w:val="22"/>
        </w:rPr>
        <w:t>(</w:t>
      </w:r>
      <w:proofErr w:type="gramStart"/>
      <w:r w:rsidR="00E21214">
        <w:rPr>
          <w:sz w:val="22"/>
          <w:szCs w:val="22"/>
        </w:rPr>
        <w:t>this</w:t>
      </w:r>
      <w:proofErr w:type="gramEnd"/>
      <w:r w:rsidR="00E21214">
        <w:rPr>
          <w:sz w:val="22"/>
          <w:szCs w:val="22"/>
        </w:rPr>
        <w:t xml:space="preserve"> represents the total amount to be paid into the Chapter </w:t>
      </w:r>
      <w:r>
        <w:rPr>
          <w:sz w:val="22"/>
          <w:szCs w:val="22"/>
        </w:rPr>
        <w:t>13 plan:</w:t>
      </w:r>
    </w:p>
    <w:p w:rsidR="007F5551" w:rsidRDefault="007F5551" w:rsidP="007F5551">
      <w:pPr>
        <w:pStyle w:val="Default"/>
        <w:tabs>
          <w:tab w:val="left" w:pos="360"/>
        </w:tabs>
        <w:ind w:left="360" w:hanging="360"/>
        <w:rPr>
          <w:sz w:val="22"/>
          <w:szCs w:val="22"/>
        </w:rPr>
      </w:pPr>
    </w:p>
    <w:p w:rsidR="007F5551" w:rsidRDefault="007F5551" w:rsidP="007F5551">
      <w:pPr>
        <w:pStyle w:val="Default"/>
        <w:tabs>
          <w:tab w:val="left" w:pos="360"/>
        </w:tabs>
        <w:ind w:left="360" w:hanging="360"/>
        <w:rPr>
          <w:sz w:val="22"/>
          <w:szCs w:val="22"/>
        </w:rPr>
      </w:pPr>
      <w:r>
        <w:rPr>
          <w:sz w:val="22"/>
          <w:szCs w:val="22"/>
        </w:rPr>
        <w:tab/>
      </w:r>
      <w:r w:rsidRPr="007F5551">
        <w:rPr>
          <w:b/>
          <w:sz w:val="22"/>
          <w:szCs w:val="22"/>
        </w:rPr>
        <w:t>Total Cost of Plan: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w:t>
      </w:r>
    </w:p>
    <w:p w:rsidR="007F5551" w:rsidRDefault="007F5551" w:rsidP="007F5551">
      <w:pPr>
        <w:pStyle w:val="Default"/>
        <w:tabs>
          <w:tab w:val="left" w:pos="360"/>
        </w:tabs>
        <w:ind w:left="360" w:hanging="360"/>
        <w:rPr>
          <w:sz w:val="22"/>
          <w:szCs w:val="22"/>
        </w:rPr>
      </w:pPr>
    </w:p>
    <w:p w:rsidR="007F5551" w:rsidRDefault="007F5551" w:rsidP="007F5551">
      <w:pPr>
        <w:pStyle w:val="Default"/>
        <w:tabs>
          <w:tab w:val="left" w:pos="360"/>
        </w:tabs>
        <w:ind w:left="360" w:hanging="360"/>
        <w:rPr>
          <w:sz w:val="22"/>
          <w:szCs w:val="22"/>
        </w:rPr>
      </w:pPr>
      <w:r w:rsidRPr="007F5551">
        <w:rPr>
          <w:b/>
          <w:sz w:val="22"/>
          <w:szCs w:val="22"/>
        </w:rPr>
        <w:t>H.</w:t>
      </w:r>
      <w:r>
        <w:rPr>
          <w:sz w:val="22"/>
          <w:szCs w:val="22"/>
        </w:rPr>
        <w:tab/>
        <w:t>Divide (G) Cost of Plan by Term of Plan:</w:t>
      </w:r>
      <w:r>
        <w:rPr>
          <w:sz w:val="22"/>
          <w:szCs w:val="22"/>
        </w:rPr>
        <w:tab/>
      </w:r>
      <w:r>
        <w:rPr>
          <w:sz w:val="22"/>
          <w:szCs w:val="22"/>
        </w:rPr>
        <w:tab/>
      </w:r>
      <w:r>
        <w:rPr>
          <w:sz w:val="22"/>
          <w:szCs w:val="22"/>
        </w:rPr>
        <w:tab/>
      </w:r>
      <w:r>
        <w:rPr>
          <w:sz w:val="22"/>
          <w:szCs w:val="22"/>
        </w:rPr>
        <w:tab/>
      </w:r>
      <w:r>
        <w:rPr>
          <w:sz w:val="22"/>
          <w:szCs w:val="22"/>
        </w:rPr>
        <w:tab/>
        <w:t>_________ months</w:t>
      </w:r>
    </w:p>
    <w:p w:rsidR="00BE65A4" w:rsidRDefault="00BE65A4" w:rsidP="007F5551">
      <w:pPr>
        <w:pStyle w:val="Default"/>
        <w:tabs>
          <w:tab w:val="left" w:pos="360"/>
        </w:tabs>
        <w:ind w:left="360" w:hanging="360"/>
        <w:rPr>
          <w:sz w:val="22"/>
          <w:szCs w:val="22"/>
        </w:rPr>
      </w:pPr>
    </w:p>
    <w:p w:rsidR="00BE65A4" w:rsidRDefault="00BE65A4" w:rsidP="007F5551">
      <w:pPr>
        <w:pStyle w:val="Default"/>
        <w:tabs>
          <w:tab w:val="left" w:pos="360"/>
        </w:tabs>
        <w:ind w:left="360" w:hanging="360"/>
        <w:rPr>
          <w:sz w:val="22"/>
          <w:szCs w:val="22"/>
        </w:rPr>
      </w:pPr>
      <w:r w:rsidRPr="00BE65A4">
        <w:rPr>
          <w:b/>
          <w:sz w:val="22"/>
          <w:szCs w:val="22"/>
        </w:rPr>
        <w:t>I.</w:t>
      </w:r>
      <w:r>
        <w:rPr>
          <w:sz w:val="22"/>
          <w:szCs w:val="22"/>
        </w:rPr>
        <w:tab/>
        <w:t>Round up to nearest dollar:</w:t>
      </w:r>
    </w:p>
    <w:p w:rsidR="00BE65A4" w:rsidRDefault="00BE65A4" w:rsidP="007F5551">
      <w:pPr>
        <w:pStyle w:val="Default"/>
        <w:tabs>
          <w:tab w:val="left" w:pos="360"/>
        </w:tabs>
        <w:ind w:left="360" w:hanging="360"/>
        <w:rPr>
          <w:sz w:val="22"/>
          <w:szCs w:val="22"/>
        </w:rPr>
      </w:pPr>
    </w:p>
    <w:p w:rsidR="00BE65A4" w:rsidRDefault="00BE65A4" w:rsidP="0023257F">
      <w:pPr>
        <w:pStyle w:val="Default"/>
        <w:ind w:left="7200" w:hanging="6840"/>
        <w:rPr>
          <w:sz w:val="22"/>
          <w:szCs w:val="22"/>
        </w:rPr>
      </w:pPr>
      <w:r w:rsidRPr="00BE65A4">
        <w:rPr>
          <w:b/>
          <w:sz w:val="22"/>
          <w:szCs w:val="22"/>
        </w:rPr>
        <w:lastRenderedPageBreak/>
        <w:t>Monthly Plan Payment:</w:t>
      </w:r>
      <w:r>
        <w:rPr>
          <w:sz w:val="22"/>
          <w:szCs w:val="22"/>
        </w:rPr>
        <w:tab/>
        <w:t>$________ (enter this amount on page 2)</w:t>
      </w:r>
    </w:p>
    <w:p w:rsidR="0023257F" w:rsidRDefault="0023257F" w:rsidP="0023257F">
      <w:pPr>
        <w:pStyle w:val="Default"/>
        <w:ind w:left="7200" w:hanging="6840"/>
        <w:rPr>
          <w:sz w:val="22"/>
          <w:szCs w:val="22"/>
        </w:rPr>
      </w:pPr>
    </w:p>
    <w:p w:rsidR="0023257F" w:rsidRDefault="0023257F" w:rsidP="0098592E">
      <w:pPr>
        <w:pStyle w:val="Default"/>
        <w:jc w:val="center"/>
        <w:rPr>
          <w:b/>
          <w:sz w:val="22"/>
          <w:szCs w:val="22"/>
          <w:u w:val="single"/>
        </w:rPr>
      </w:pPr>
      <w:r>
        <w:rPr>
          <w:b/>
          <w:sz w:val="22"/>
          <w:szCs w:val="22"/>
        </w:rPr>
        <w:t>IX</w:t>
      </w:r>
      <w:proofErr w:type="gramStart"/>
      <w:r>
        <w:rPr>
          <w:b/>
          <w:sz w:val="22"/>
          <w:szCs w:val="22"/>
        </w:rPr>
        <w:t xml:space="preserve">.  </w:t>
      </w:r>
      <w:r w:rsidRPr="0023257F">
        <w:rPr>
          <w:b/>
          <w:sz w:val="22"/>
          <w:szCs w:val="22"/>
          <w:u w:val="single"/>
        </w:rPr>
        <w:t>LIQUIDATION</w:t>
      </w:r>
      <w:proofErr w:type="gramEnd"/>
      <w:r w:rsidRPr="0023257F">
        <w:rPr>
          <w:b/>
          <w:sz w:val="22"/>
          <w:szCs w:val="22"/>
          <w:u w:val="single"/>
        </w:rPr>
        <w:t xml:space="preserve"> ANALYSIS</w:t>
      </w:r>
    </w:p>
    <w:p w:rsidR="0023257F" w:rsidRDefault="0023257F" w:rsidP="0023257F">
      <w:pPr>
        <w:pStyle w:val="Default"/>
        <w:tabs>
          <w:tab w:val="left" w:pos="360"/>
        </w:tabs>
        <w:spacing w:before="240"/>
        <w:rPr>
          <w:b/>
          <w:sz w:val="22"/>
          <w:szCs w:val="22"/>
        </w:rPr>
      </w:pPr>
      <w:r>
        <w:rPr>
          <w:b/>
          <w:sz w:val="22"/>
          <w:szCs w:val="22"/>
        </w:rPr>
        <w:t>A.</w:t>
      </w:r>
      <w:r>
        <w:rPr>
          <w:b/>
          <w:sz w:val="22"/>
          <w:szCs w:val="22"/>
        </w:rPr>
        <w:tab/>
        <w:t>Real Estate:</w:t>
      </w:r>
    </w:p>
    <w:p w:rsidR="0023257F" w:rsidRDefault="0023257F" w:rsidP="0023257F">
      <w:pPr>
        <w:pStyle w:val="Default"/>
        <w:tabs>
          <w:tab w:val="left" w:pos="360"/>
        </w:tabs>
        <w:spacing w:before="240"/>
        <w:rPr>
          <w:sz w:val="22"/>
          <w:szCs w:val="22"/>
        </w:rPr>
      </w:pPr>
      <w:r>
        <w:rPr>
          <w:sz w:val="22"/>
          <w:szCs w:val="22"/>
        </w:rPr>
        <w:t>Address Fair Market</w:t>
      </w:r>
      <w:r>
        <w:rPr>
          <w:sz w:val="22"/>
          <w:szCs w:val="22"/>
        </w:rPr>
        <w:tab/>
      </w:r>
      <w:r>
        <w:rPr>
          <w:sz w:val="22"/>
          <w:szCs w:val="22"/>
        </w:rPr>
        <w:tab/>
      </w:r>
      <w:r>
        <w:rPr>
          <w:sz w:val="22"/>
          <w:szCs w:val="22"/>
        </w:rPr>
        <w:tab/>
        <w:t>Value Recorded</w:t>
      </w:r>
      <w:r>
        <w:rPr>
          <w:sz w:val="22"/>
          <w:szCs w:val="22"/>
        </w:rPr>
        <w:tab/>
      </w:r>
      <w:r>
        <w:rPr>
          <w:sz w:val="22"/>
          <w:szCs w:val="22"/>
        </w:rPr>
        <w:tab/>
      </w:r>
      <w:r>
        <w:rPr>
          <w:sz w:val="22"/>
          <w:szCs w:val="22"/>
        </w:rPr>
        <w:tab/>
      </w:r>
      <w:r>
        <w:rPr>
          <w:sz w:val="22"/>
          <w:szCs w:val="22"/>
        </w:rPr>
        <w:tab/>
        <w:t>Liens (Schedule D)</w:t>
      </w:r>
    </w:p>
    <w:p w:rsidR="0023257F" w:rsidRDefault="0023257F" w:rsidP="0023257F">
      <w:pPr>
        <w:pStyle w:val="Default"/>
        <w:tabs>
          <w:tab w:val="left" w:pos="360"/>
        </w:tabs>
        <w:spacing w:before="240"/>
        <w:rPr>
          <w:sz w:val="22"/>
          <w:szCs w:val="22"/>
        </w:rPr>
      </w:pPr>
      <w:r>
        <w:rPr>
          <w:sz w:val="22"/>
          <w:szCs w:val="22"/>
        </w:rPr>
        <w:t>____________________</w:t>
      </w:r>
      <w:r>
        <w:rPr>
          <w:sz w:val="22"/>
          <w:szCs w:val="22"/>
        </w:rPr>
        <w:tab/>
      </w:r>
      <w:r>
        <w:rPr>
          <w:sz w:val="22"/>
          <w:szCs w:val="22"/>
        </w:rPr>
        <w:tab/>
        <w:t>$__________________</w:t>
      </w:r>
      <w:r>
        <w:rPr>
          <w:sz w:val="22"/>
          <w:szCs w:val="22"/>
        </w:rPr>
        <w:tab/>
      </w:r>
      <w:r>
        <w:rPr>
          <w:sz w:val="22"/>
          <w:szCs w:val="22"/>
        </w:rPr>
        <w:tab/>
      </w:r>
      <w:r>
        <w:rPr>
          <w:sz w:val="22"/>
          <w:szCs w:val="22"/>
        </w:rPr>
        <w:tab/>
        <w:t>$________________</w:t>
      </w:r>
    </w:p>
    <w:p w:rsidR="0023257F" w:rsidRDefault="0023257F" w:rsidP="0023257F">
      <w:pPr>
        <w:pStyle w:val="Default"/>
        <w:tabs>
          <w:tab w:val="left" w:pos="360"/>
        </w:tabs>
        <w:spacing w:before="240"/>
        <w:rPr>
          <w:sz w:val="22"/>
          <w:szCs w:val="22"/>
        </w:rPr>
      </w:pPr>
      <w:r>
        <w:rPr>
          <w:sz w:val="22"/>
          <w:szCs w:val="22"/>
        </w:rPr>
        <w:t>____________________</w:t>
      </w:r>
      <w:r>
        <w:rPr>
          <w:sz w:val="22"/>
          <w:szCs w:val="22"/>
        </w:rPr>
        <w:tab/>
      </w:r>
      <w:r>
        <w:rPr>
          <w:sz w:val="22"/>
          <w:szCs w:val="22"/>
        </w:rPr>
        <w:tab/>
        <w:t>$__________________</w:t>
      </w:r>
      <w:r>
        <w:rPr>
          <w:sz w:val="22"/>
          <w:szCs w:val="22"/>
        </w:rPr>
        <w:tab/>
      </w:r>
      <w:r>
        <w:rPr>
          <w:sz w:val="22"/>
          <w:szCs w:val="22"/>
        </w:rPr>
        <w:tab/>
      </w:r>
      <w:r>
        <w:rPr>
          <w:sz w:val="22"/>
          <w:szCs w:val="22"/>
        </w:rPr>
        <w:tab/>
        <w:t>$________________</w:t>
      </w:r>
    </w:p>
    <w:p w:rsidR="00DB73A8" w:rsidRDefault="00DB73A8" w:rsidP="0023257F">
      <w:pPr>
        <w:pStyle w:val="Default"/>
        <w:tabs>
          <w:tab w:val="left" w:pos="360"/>
        </w:tabs>
        <w:spacing w:before="240"/>
        <w:rPr>
          <w:sz w:val="22"/>
          <w:szCs w:val="22"/>
        </w:rPr>
      </w:pPr>
      <w:r>
        <w:rPr>
          <w:sz w:val="22"/>
          <w:szCs w:val="22"/>
        </w:rPr>
        <w:t>Total Net Equity in Real Property:</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w:t>
      </w:r>
    </w:p>
    <w:p w:rsidR="00DB73A8" w:rsidRDefault="00DB73A8" w:rsidP="0023257F">
      <w:pPr>
        <w:pStyle w:val="Default"/>
        <w:tabs>
          <w:tab w:val="left" w:pos="360"/>
        </w:tabs>
        <w:spacing w:before="240"/>
        <w:rPr>
          <w:sz w:val="22"/>
          <w:szCs w:val="22"/>
        </w:rPr>
      </w:pPr>
      <w:proofErr w:type="gramStart"/>
      <w:r>
        <w:rPr>
          <w:sz w:val="22"/>
          <w:szCs w:val="22"/>
        </w:rPr>
        <w:t>Less Exemptions</w:t>
      </w:r>
      <w:proofErr w:type="gramEnd"/>
      <w:r>
        <w:rPr>
          <w:sz w:val="22"/>
          <w:szCs w:val="22"/>
        </w:rPr>
        <w:t xml:space="preserve"> (Schedule 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w:t>
      </w:r>
    </w:p>
    <w:p w:rsidR="00DB73A8" w:rsidRDefault="00DB73A8" w:rsidP="0023257F">
      <w:pPr>
        <w:pStyle w:val="Default"/>
        <w:tabs>
          <w:tab w:val="left" w:pos="360"/>
        </w:tabs>
        <w:spacing w:before="240"/>
        <w:rPr>
          <w:sz w:val="22"/>
          <w:szCs w:val="22"/>
        </w:rPr>
      </w:pPr>
      <w:r>
        <w:rPr>
          <w:sz w:val="22"/>
          <w:szCs w:val="22"/>
        </w:rPr>
        <w:t>Amount Available in a Chapter 7:</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w:t>
      </w:r>
    </w:p>
    <w:p w:rsidR="0098592E" w:rsidRDefault="0098592E" w:rsidP="0023257F">
      <w:pPr>
        <w:pStyle w:val="Default"/>
        <w:tabs>
          <w:tab w:val="left" w:pos="360"/>
        </w:tabs>
        <w:spacing w:before="240"/>
        <w:rPr>
          <w:sz w:val="22"/>
          <w:szCs w:val="22"/>
        </w:rPr>
      </w:pPr>
      <w:r w:rsidRPr="0098592E">
        <w:rPr>
          <w:b/>
          <w:sz w:val="22"/>
          <w:szCs w:val="22"/>
        </w:rPr>
        <w:t>B.</w:t>
      </w:r>
      <w:r w:rsidRPr="0098592E">
        <w:rPr>
          <w:b/>
          <w:sz w:val="22"/>
          <w:szCs w:val="22"/>
        </w:rPr>
        <w:tab/>
        <w:t>Automobile</w:t>
      </w:r>
      <w:r>
        <w:rPr>
          <w:sz w:val="22"/>
          <w:szCs w:val="22"/>
        </w:rPr>
        <w:t xml:space="preserve"> (Describe year, make and model):</w:t>
      </w:r>
    </w:p>
    <w:p w:rsidR="0098592E" w:rsidRDefault="0098592E" w:rsidP="0023257F">
      <w:pPr>
        <w:pStyle w:val="Default"/>
        <w:tabs>
          <w:tab w:val="left" w:pos="360"/>
        </w:tabs>
        <w:spacing w:before="240"/>
        <w:rPr>
          <w:sz w:val="22"/>
          <w:szCs w:val="22"/>
        </w:rPr>
      </w:pPr>
      <w:r>
        <w:rPr>
          <w:sz w:val="22"/>
          <w:szCs w:val="22"/>
        </w:rPr>
        <w:t>___________________</w:t>
      </w:r>
      <w:r>
        <w:rPr>
          <w:sz w:val="22"/>
          <w:szCs w:val="22"/>
        </w:rPr>
        <w:tab/>
        <w:t xml:space="preserve">  Value $____________</w:t>
      </w:r>
      <w:r>
        <w:rPr>
          <w:sz w:val="22"/>
          <w:szCs w:val="22"/>
        </w:rPr>
        <w:tab/>
        <w:t xml:space="preserve">     Lien $____________       Exemption $__________</w:t>
      </w:r>
    </w:p>
    <w:p w:rsidR="0098592E" w:rsidRDefault="0098592E" w:rsidP="0098592E">
      <w:pPr>
        <w:pStyle w:val="Default"/>
        <w:tabs>
          <w:tab w:val="left" w:pos="360"/>
        </w:tabs>
        <w:spacing w:before="240"/>
        <w:rPr>
          <w:sz w:val="22"/>
          <w:szCs w:val="22"/>
        </w:rPr>
      </w:pPr>
      <w:r>
        <w:rPr>
          <w:sz w:val="22"/>
          <w:szCs w:val="22"/>
        </w:rPr>
        <w:t>___________________</w:t>
      </w:r>
      <w:r>
        <w:rPr>
          <w:sz w:val="22"/>
          <w:szCs w:val="22"/>
        </w:rPr>
        <w:tab/>
        <w:t xml:space="preserve">  Value $____________</w:t>
      </w:r>
      <w:r>
        <w:rPr>
          <w:sz w:val="22"/>
          <w:szCs w:val="22"/>
        </w:rPr>
        <w:tab/>
        <w:t xml:space="preserve">     Lien $____________       Exemption $__________</w:t>
      </w:r>
    </w:p>
    <w:p w:rsidR="0098592E" w:rsidRDefault="0098592E" w:rsidP="0098592E">
      <w:pPr>
        <w:pStyle w:val="Default"/>
        <w:tabs>
          <w:tab w:val="left" w:pos="360"/>
          <w:tab w:val="left" w:pos="2250"/>
        </w:tabs>
        <w:spacing w:before="240"/>
        <w:rPr>
          <w:sz w:val="22"/>
          <w:szCs w:val="22"/>
        </w:rPr>
      </w:pPr>
      <w:r>
        <w:rPr>
          <w:sz w:val="22"/>
          <w:szCs w:val="22"/>
        </w:rPr>
        <w:t>Net Value of Equity:</w:t>
      </w:r>
      <w:r>
        <w:rPr>
          <w:sz w:val="22"/>
          <w:szCs w:val="22"/>
        </w:rPr>
        <w:tab/>
      </w:r>
      <w:r>
        <w:rPr>
          <w:sz w:val="22"/>
          <w:szCs w:val="22"/>
        </w:rPr>
        <w:tab/>
        <w:t>$____________</w:t>
      </w:r>
    </w:p>
    <w:p w:rsidR="0098592E" w:rsidRDefault="0098592E" w:rsidP="0098592E">
      <w:pPr>
        <w:pStyle w:val="Default"/>
        <w:tabs>
          <w:tab w:val="left" w:pos="360"/>
          <w:tab w:val="left" w:pos="2250"/>
        </w:tabs>
        <w:spacing w:before="240"/>
        <w:rPr>
          <w:sz w:val="22"/>
          <w:szCs w:val="22"/>
        </w:rPr>
      </w:pPr>
      <w:proofErr w:type="gramStart"/>
      <w:r>
        <w:rPr>
          <w:sz w:val="22"/>
          <w:szCs w:val="22"/>
        </w:rPr>
        <w:t>Less Exemptions</w:t>
      </w:r>
      <w:proofErr w:type="gramEnd"/>
      <w:r>
        <w:rPr>
          <w:sz w:val="22"/>
          <w:szCs w:val="22"/>
        </w:rPr>
        <w:t xml:space="preserve"> (Schedule C):</w:t>
      </w:r>
      <w:r>
        <w:rPr>
          <w:sz w:val="22"/>
          <w:szCs w:val="22"/>
        </w:rPr>
        <w:tab/>
        <w:t>$____________</w:t>
      </w:r>
    </w:p>
    <w:p w:rsidR="0098592E" w:rsidRDefault="0098592E" w:rsidP="0098592E">
      <w:pPr>
        <w:pStyle w:val="Default"/>
        <w:tabs>
          <w:tab w:val="left" w:pos="360"/>
          <w:tab w:val="left" w:pos="2250"/>
        </w:tabs>
        <w:spacing w:before="240"/>
        <w:rPr>
          <w:sz w:val="22"/>
          <w:szCs w:val="22"/>
        </w:rPr>
      </w:pPr>
      <w:r>
        <w:rPr>
          <w:sz w:val="22"/>
          <w:szCs w:val="22"/>
        </w:rPr>
        <w:t>Available Chapter 7:</w:t>
      </w:r>
      <w:r>
        <w:rPr>
          <w:sz w:val="22"/>
          <w:szCs w:val="22"/>
        </w:rPr>
        <w:tab/>
      </w:r>
      <w:r>
        <w:rPr>
          <w:sz w:val="22"/>
          <w:szCs w:val="22"/>
        </w:rPr>
        <w:tab/>
        <w:t>$____________</w:t>
      </w:r>
    </w:p>
    <w:p w:rsidR="0098592E" w:rsidRDefault="0098592E" w:rsidP="0098592E">
      <w:pPr>
        <w:pStyle w:val="Default"/>
        <w:tabs>
          <w:tab w:val="left" w:pos="360"/>
          <w:tab w:val="left" w:pos="2250"/>
        </w:tabs>
        <w:spacing w:before="240"/>
        <w:rPr>
          <w:sz w:val="22"/>
          <w:szCs w:val="22"/>
        </w:rPr>
      </w:pPr>
      <w:r w:rsidRPr="0098592E">
        <w:rPr>
          <w:b/>
          <w:sz w:val="22"/>
          <w:szCs w:val="22"/>
        </w:rPr>
        <w:t>C.</w:t>
      </w:r>
      <w:r w:rsidRPr="0098592E">
        <w:rPr>
          <w:b/>
          <w:sz w:val="22"/>
          <w:szCs w:val="22"/>
        </w:rPr>
        <w:tab/>
        <w:t>All Other Assets</w:t>
      </w:r>
      <w:r>
        <w:rPr>
          <w:sz w:val="22"/>
          <w:szCs w:val="22"/>
        </w:rPr>
        <w:t xml:space="preserve"> (all remaining items on Schedule B):  (Itemize as necessary)</w:t>
      </w:r>
    </w:p>
    <w:p w:rsidR="0098592E" w:rsidRDefault="0098592E" w:rsidP="0098592E">
      <w:pPr>
        <w:pStyle w:val="Default"/>
        <w:tabs>
          <w:tab w:val="left" w:pos="360"/>
          <w:tab w:val="left" w:pos="2250"/>
        </w:tabs>
        <w:spacing w:before="240"/>
        <w:rPr>
          <w:sz w:val="22"/>
          <w:szCs w:val="22"/>
        </w:rPr>
      </w:pPr>
      <w:r>
        <w:rPr>
          <w:sz w:val="22"/>
          <w:szCs w:val="22"/>
        </w:rPr>
        <w:t>Value:  $______________</w:t>
      </w:r>
      <w:r>
        <w:rPr>
          <w:sz w:val="22"/>
          <w:szCs w:val="22"/>
        </w:rPr>
        <w:tab/>
      </w:r>
      <w:proofErr w:type="gramStart"/>
      <w:r>
        <w:rPr>
          <w:sz w:val="22"/>
          <w:szCs w:val="22"/>
        </w:rPr>
        <w:t>Less</w:t>
      </w:r>
      <w:proofErr w:type="gramEnd"/>
      <w:r>
        <w:rPr>
          <w:sz w:val="22"/>
          <w:szCs w:val="22"/>
        </w:rPr>
        <w:t xml:space="preserve"> Exemptions (Schedule C):</w:t>
      </w:r>
      <w:r>
        <w:rPr>
          <w:sz w:val="22"/>
          <w:szCs w:val="22"/>
        </w:rPr>
        <w:tab/>
        <w:t>$____________</w:t>
      </w:r>
    </w:p>
    <w:p w:rsidR="0098592E" w:rsidRDefault="0098592E" w:rsidP="0098592E">
      <w:pPr>
        <w:pStyle w:val="Default"/>
        <w:tabs>
          <w:tab w:val="left" w:pos="360"/>
          <w:tab w:val="left" w:pos="2250"/>
        </w:tabs>
        <w:spacing w:before="240"/>
        <w:rPr>
          <w:sz w:val="22"/>
          <w:szCs w:val="22"/>
        </w:rPr>
      </w:pPr>
      <w:r>
        <w:rPr>
          <w:sz w:val="22"/>
          <w:szCs w:val="22"/>
        </w:rPr>
        <w:t>Available Chapter 7:  $_______________</w:t>
      </w:r>
    </w:p>
    <w:p w:rsidR="0098592E" w:rsidRDefault="0098592E" w:rsidP="0098592E">
      <w:pPr>
        <w:pStyle w:val="Default"/>
        <w:tabs>
          <w:tab w:val="left" w:pos="360"/>
          <w:tab w:val="left" w:pos="2250"/>
        </w:tabs>
        <w:spacing w:before="240"/>
        <w:rPr>
          <w:sz w:val="22"/>
          <w:szCs w:val="22"/>
        </w:rPr>
      </w:pPr>
      <w:r>
        <w:rPr>
          <w:b/>
          <w:sz w:val="22"/>
          <w:szCs w:val="22"/>
        </w:rPr>
        <w:t xml:space="preserve">SUMMARY (Total amount available under Chapter 7) -- </w:t>
      </w:r>
      <w:r>
        <w:rPr>
          <w:sz w:val="22"/>
          <w:szCs w:val="22"/>
        </w:rPr>
        <w:t>calculated based upon Net Equity (A and B) plus Other Assets (C) less any claimed exemptions:</w:t>
      </w:r>
    </w:p>
    <w:p w:rsidR="0098592E" w:rsidRDefault="0098592E" w:rsidP="0098592E">
      <w:pPr>
        <w:pStyle w:val="Default"/>
        <w:tabs>
          <w:tab w:val="left" w:pos="360"/>
          <w:tab w:val="left" w:pos="2250"/>
        </w:tabs>
        <w:spacing w:before="240"/>
        <w:rPr>
          <w:sz w:val="22"/>
          <w:szCs w:val="22"/>
        </w:rPr>
      </w:pPr>
      <w:r w:rsidRPr="0098592E">
        <w:rPr>
          <w:b/>
          <w:sz w:val="22"/>
          <w:szCs w:val="22"/>
        </w:rPr>
        <w:t xml:space="preserve">TOTAL AMOUNT AVAILABLE UNDER CHAPTER 7: </w:t>
      </w:r>
      <w:r>
        <w:rPr>
          <w:sz w:val="22"/>
          <w:szCs w:val="22"/>
        </w:rPr>
        <w:t xml:space="preserve">  $______________</w:t>
      </w:r>
    </w:p>
    <w:p w:rsidR="0098592E" w:rsidRDefault="0098592E" w:rsidP="0098592E">
      <w:pPr>
        <w:pStyle w:val="Default"/>
        <w:tabs>
          <w:tab w:val="left" w:pos="360"/>
          <w:tab w:val="left" w:pos="2250"/>
        </w:tabs>
        <w:spacing w:before="240"/>
        <w:rPr>
          <w:sz w:val="22"/>
          <w:szCs w:val="22"/>
        </w:rPr>
      </w:pPr>
      <w:r>
        <w:rPr>
          <w:sz w:val="22"/>
          <w:szCs w:val="22"/>
        </w:rPr>
        <w:t>Additional Comments regarding Liquidation Analysis</w:t>
      </w:r>
      <w:proofErr w:type="gramStart"/>
      <w:r>
        <w:rPr>
          <w:sz w:val="22"/>
          <w:szCs w:val="22"/>
        </w:rPr>
        <w:t>:_</w:t>
      </w:r>
      <w:proofErr w:type="gramEnd"/>
      <w:r>
        <w:rPr>
          <w:sz w:val="22"/>
          <w:szCs w:val="22"/>
        </w:rPr>
        <w:t>________________________________________</w:t>
      </w:r>
    </w:p>
    <w:p w:rsidR="0098592E" w:rsidRPr="0098592E" w:rsidRDefault="0098592E" w:rsidP="0098592E">
      <w:pPr>
        <w:pStyle w:val="Default"/>
        <w:tabs>
          <w:tab w:val="left" w:pos="360"/>
          <w:tab w:val="left" w:pos="2250"/>
        </w:tabs>
        <w:spacing w:before="240"/>
        <w:rPr>
          <w:sz w:val="22"/>
          <w:szCs w:val="22"/>
        </w:rPr>
      </w:pPr>
      <w:r>
        <w:rPr>
          <w:sz w:val="22"/>
          <w:szCs w:val="22"/>
        </w:rPr>
        <w:t>_____________________________________________________________________________________</w:t>
      </w:r>
    </w:p>
    <w:p w:rsidR="0098592E" w:rsidRDefault="0098592E" w:rsidP="0098592E">
      <w:pPr>
        <w:pStyle w:val="Default"/>
        <w:tabs>
          <w:tab w:val="left" w:pos="360"/>
          <w:tab w:val="left" w:pos="2250"/>
        </w:tabs>
        <w:spacing w:before="240"/>
        <w:jc w:val="center"/>
        <w:rPr>
          <w:b/>
          <w:sz w:val="22"/>
          <w:szCs w:val="22"/>
          <w:u w:val="single"/>
        </w:rPr>
      </w:pPr>
      <w:r>
        <w:rPr>
          <w:b/>
          <w:sz w:val="22"/>
          <w:szCs w:val="22"/>
        </w:rPr>
        <w:t xml:space="preserve">X.  </w:t>
      </w:r>
      <w:r>
        <w:rPr>
          <w:b/>
          <w:sz w:val="22"/>
          <w:szCs w:val="22"/>
          <w:u w:val="single"/>
        </w:rPr>
        <w:t>GENERAL PROVISIONS</w:t>
      </w:r>
    </w:p>
    <w:p w:rsidR="0098592E" w:rsidRDefault="0098592E" w:rsidP="0098592E">
      <w:pPr>
        <w:pStyle w:val="Default"/>
        <w:tabs>
          <w:tab w:val="left" w:pos="360"/>
          <w:tab w:val="left" w:pos="2250"/>
        </w:tabs>
        <w:spacing w:before="240"/>
        <w:jc w:val="both"/>
        <w:rPr>
          <w:sz w:val="22"/>
          <w:szCs w:val="22"/>
        </w:rPr>
      </w:pPr>
      <w:r>
        <w:rPr>
          <w:sz w:val="22"/>
          <w:szCs w:val="22"/>
        </w:rPr>
        <w:t>1.</w:t>
      </w:r>
      <w:r>
        <w:rPr>
          <w:sz w:val="22"/>
          <w:szCs w:val="22"/>
        </w:rPr>
        <w:tab/>
        <w:t xml:space="preserve">Unless otherwise ordered, any creditor holding a claim secured by property which is removed from the protection of the automatic stay, whether by judicial action, voluntary surrender, or through operation of the plan, will receive no further distribution from the trustee, unless an itemized proof of claim for any deficiency is filed within one-hundred twenty (120) days (or such other period as the Court orders) after the removal of the property from the protection of the automatic stay.  For purposes hereof, the removal date shall be the date of the entry of the order confirming the plan, modifying the plan, or granting relief </w:t>
      </w:r>
      <w:r>
        <w:rPr>
          <w:sz w:val="22"/>
          <w:szCs w:val="22"/>
        </w:rPr>
        <w:lastRenderedPageBreak/>
        <w:t>from stay, as applicable.  This also applies to creditors who may claim an interest in, or lien upon, property</w:t>
      </w:r>
      <w:r w:rsidR="00DA1ED8">
        <w:rPr>
          <w:sz w:val="22"/>
          <w:szCs w:val="22"/>
        </w:rPr>
        <w:t xml:space="preserve"> which is removed from the protection of the automatic stay of another lien holder or released to another lien holder.</w:t>
      </w:r>
    </w:p>
    <w:p w:rsidR="00DA1ED8" w:rsidRDefault="00DA1ED8" w:rsidP="00DA1ED8">
      <w:pPr>
        <w:pStyle w:val="Default"/>
        <w:tabs>
          <w:tab w:val="left" w:pos="360"/>
          <w:tab w:val="left" w:pos="2250"/>
        </w:tabs>
        <w:spacing w:before="240"/>
        <w:jc w:val="both"/>
        <w:rPr>
          <w:sz w:val="22"/>
          <w:szCs w:val="22"/>
        </w:rPr>
      </w:pPr>
      <w:r>
        <w:rPr>
          <w:sz w:val="22"/>
          <w:szCs w:val="22"/>
        </w:rPr>
        <w:t xml:space="preserve">2. If a claim is listed in the plan as secured and the creditor files a proof of claim as an unsecured creditor, the creditor shall be treated as unsecured for purposes of distribution and for any other purpose under the plan. </w:t>
      </w:r>
    </w:p>
    <w:p w:rsidR="00DA1ED8" w:rsidRDefault="00DA1ED8" w:rsidP="00DA1ED8">
      <w:pPr>
        <w:pStyle w:val="Default"/>
        <w:tabs>
          <w:tab w:val="left" w:pos="360"/>
          <w:tab w:val="left" w:pos="2250"/>
        </w:tabs>
        <w:spacing w:before="240"/>
        <w:jc w:val="both"/>
        <w:rPr>
          <w:sz w:val="22"/>
          <w:szCs w:val="22"/>
        </w:rPr>
      </w:pPr>
      <w:r>
        <w:rPr>
          <w:sz w:val="22"/>
          <w:szCs w:val="22"/>
        </w:rPr>
        <w:t xml:space="preserve">3. Unless otherwise ordered by the Court, all property of the estates as defined in 11 U.S.C. §§ 541 and 1306, including, but not limited to any appreciation in the value of real property owned by the Debtor(s) as of the commencement of the case, shall remain property of the estate during the term of the Plan and shall vest in the Debtor(s) only upon closing of the case. All property of the estate shall remain within the exclusive jurisdiction of the Bankruptcy Court. </w:t>
      </w:r>
    </w:p>
    <w:p w:rsidR="00DA1ED8" w:rsidRDefault="00DA1ED8" w:rsidP="00DA1ED8">
      <w:pPr>
        <w:pStyle w:val="Default"/>
        <w:tabs>
          <w:tab w:val="left" w:pos="360"/>
          <w:tab w:val="left" w:pos="2250"/>
        </w:tabs>
        <w:spacing w:before="240"/>
        <w:jc w:val="both"/>
        <w:rPr>
          <w:sz w:val="22"/>
          <w:szCs w:val="22"/>
        </w:rPr>
      </w:pPr>
      <w:r>
        <w:rPr>
          <w:sz w:val="22"/>
          <w:szCs w:val="22"/>
        </w:rPr>
        <w:t>4. Confirmation of the plan shall impose a duty on the holders and/or servicers of claims secured by liens on real property to apply the payments received from the trustee on the prepetition arrearages, if any, only to such arrearages; to deem the prepetition arrearages as contractually cured by confirmation; to apply the direct mortgage payments, if any, paid by the trustee or by the debtor(s) to the month in which they were made under the plan or directly by the debtor(s), whether such payments are immediately applied to the loan or placed into some type of suspense account; to notify the trustee, the debtor(s) and the attorney for the debtor(s) of any changes in the interest rate for an adjustable rate mortgage and the effective date of the adjustment; to notify the trustee, the debtor(s) and attorney for the debtor(s) of any change in the taxes and insurance that would either increase or reduce the escrow portion of the monthly mortgage payment; and to otherwise comply with 11 U.S.C. Section 524(</w:t>
      </w:r>
      <w:proofErr w:type="spellStart"/>
      <w:r>
        <w:rPr>
          <w:sz w:val="22"/>
          <w:szCs w:val="22"/>
        </w:rPr>
        <w:t>i</w:t>
      </w:r>
      <w:proofErr w:type="spellEnd"/>
      <w:r>
        <w:rPr>
          <w:sz w:val="22"/>
          <w:szCs w:val="22"/>
        </w:rPr>
        <w:t xml:space="preserve">). </w:t>
      </w:r>
    </w:p>
    <w:p w:rsidR="00DA1ED8" w:rsidRDefault="00DA1ED8" w:rsidP="00DA1ED8">
      <w:pPr>
        <w:pStyle w:val="Default"/>
        <w:tabs>
          <w:tab w:val="left" w:pos="360"/>
          <w:tab w:val="left" w:pos="2250"/>
        </w:tabs>
        <w:spacing w:before="240"/>
        <w:jc w:val="both"/>
        <w:rPr>
          <w:sz w:val="22"/>
          <w:szCs w:val="22"/>
        </w:rPr>
      </w:pPr>
      <w:r>
        <w:rPr>
          <w:sz w:val="22"/>
          <w:szCs w:val="22"/>
        </w:rPr>
        <w:t xml:space="preserve">5. All contractual provisions regarding arbitration or alternative dispute resolution are rejected in connection with the administration of this Chapter 13 case. </w:t>
      </w:r>
    </w:p>
    <w:p w:rsidR="00DA1ED8" w:rsidRDefault="00DA1ED8" w:rsidP="00DA1ED8">
      <w:pPr>
        <w:widowControl/>
        <w:autoSpaceDE w:val="0"/>
        <w:autoSpaceDN w:val="0"/>
        <w:adjustRightInd w:val="0"/>
        <w:spacing w:after="0" w:line="240" w:lineRule="auto"/>
        <w:jc w:val="center"/>
        <w:rPr>
          <w:rFonts w:cs="Times New Roman"/>
          <w:b/>
          <w:sz w:val="22"/>
        </w:rPr>
      </w:pPr>
    </w:p>
    <w:p w:rsidR="00DA1ED8" w:rsidRDefault="00DA1ED8" w:rsidP="00DA1ED8">
      <w:pPr>
        <w:widowControl/>
        <w:autoSpaceDE w:val="0"/>
        <w:autoSpaceDN w:val="0"/>
        <w:adjustRightInd w:val="0"/>
        <w:spacing w:before="240" w:after="0" w:line="240" w:lineRule="auto"/>
        <w:jc w:val="center"/>
        <w:rPr>
          <w:rFonts w:cs="Times New Roman"/>
          <w:b/>
          <w:sz w:val="22"/>
          <w:u w:val="single"/>
        </w:rPr>
      </w:pPr>
      <w:r w:rsidRPr="00DA1ED8">
        <w:rPr>
          <w:rFonts w:cs="Times New Roman"/>
          <w:b/>
          <w:sz w:val="22"/>
        </w:rPr>
        <w:t>XI</w:t>
      </w:r>
      <w:proofErr w:type="gramStart"/>
      <w:r w:rsidRPr="00DA1ED8">
        <w:rPr>
          <w:rFonts w:cs="Times New Roman"/>
          <w:b/>
          <w:sz w:val="22"/>
        </w:rPr>
        <w:t xml:space="preserve">.  </w:t>
      </w:r>
      <w:r w:rsidRPr="00DA1ED8">
        <w:rPr>
          <w:rFonts w:cs="Times New Roman"/>
          <w:b/>
          <w:sz w:val="22"/>
          <w:u w:val="single"/>
        </w:rPr>
        <w:t>ADDITIONAL</w:t>
      </w:r>
      <w:proofErr w:type="gramEnd"/>
      <w:r w:rsidRPr="00DA1ED8">
        <w:rPr>
          <w:rFonts w:cs="Times New Roman"/>
          <w:b/>
          <w:sz w:val="22"/>
          <w:u w:val="single"/>
        </w:rPr>
        <w:t xml:space="preserve"> CREDI</w:t>
      </w:r>
      <w:r w:rsidRPr="00DA1ED8">
        <w:rPr>
          <w:rFonts w:cs="Times New Roman"/>
          <w:b/>
          <w:sz w:val="22"/>
          <w:u w:val="single"/>
        </w:rPr>
        <w:t>TOR DUTIES</w:t>
      </w:r>
    </w:p>
    <w:p w:rsidR="00DA1ED8" w:rsidRDefault="00DA1ED8" w:rsidP="00DA1ED8">
      <w:pPr>
        <w:widowControl/>
        <w:autoSpaceDE w:val="0"/>
        <w:autoSpaceDN w:val="0"/>
        <w:adjustRightInd w:val="0"/>
        <w:spacing w:before="240" w:after="0" w:line="240" w:lineRule="auto"/>
        <w:rPr>
          <w:rFonts w:cs="Times New Roman"/>
          <w:b/>
          <w:sz w:val="22"/>
        </w:rPr>
      </w:pPr>
      <w:r>
        <w:rPr>
          <w:rFonts w:cs="Times New Roman"/>
          <w:b/>
          <w:sz w:val="22"/>
        </w:rPr>
        <w:t>Additional Terms Applicable to Creditors</w:t>
      </w:r>
    </w:p>
    <w:p w:rsidR="00DA1ED8" w:rsidRDefault="00DA1ED8" w:rsidP="00DA1ED8">
      <w:pPr>
        <w:widowControl/>
        <w:autoSpaceDE w:val="0"/>
        <w:autoSpaceDN w:val="0"/>
        <w:adjustRightInd w:val="0"/>
        <w:spacing w:before="240" w:after="0" w:line="240" w:lineRule="auto"/>
        <w:rPr>
          <w:rFonts w:cs="Times New Roman"/>
          <w:b/>
          <w:sz w:val="22"/>
        </w:rPr>
      </w:pPr>
      <w:r>
        <w:rPr>
          <w:rFonts w:cs="Times New Roman"/>
          <w:b/>
          <w:sz w:val="22"/>
        </w:rPr>
        <w:t>See Federal Rule of Bankruptcy Procedure 3002.1 - Notice Relating to Claims Secured by Security Interest in the Debtor’s Principal Residence.</w:t>
      </w:r>
    </w:p>
    <w:p w:rsidR="00DA1ED8" w:rsidRDefault="00DA1ED8" w:rsidP="00DA1ED8">
      <w:pPr>
        <w:widowControl/>
        <w:autoSpaceDE w:val="0"/>
        <w:autoSpaceDN w:val="0"/>
        <w:adjustRightInd w:val="0"/>
        <w:spacing w:before="240" w:after="0" w:line="240" w:lineRule="auto"/>
        <w:rPr>
          <w:rFonts w:cs="Times New Roman"/>
          <w:b/>
          <w:sz w:val="22"/>
        </w:rPr>
      </w:pPr>
    </w:p>
    <w:p w:rsidR="00DA1ED8" w:rsidRDefault="00DA1ED8" w:rsidP="00DA1ED8">
      <w:pPr>
        <w:widowControl/>
        <w:autoSpaceDE w:val="0"/>
        <w:autoSpaceDN w:val="0"/>
        <w:adjustRightInd w:val="0"/>
        <w:spacing w:after="0" w:line="240" w:lineRule="auto"/>
        <w:jc w:val="center"/>
        <w:rPr>
          <w:rFonts w:cs="Times New Roman"/>
          <w:b/>
          <w:sz w:val="22"/>
          <w:u w:val="single"/>
        </w:rPr>
      </w:pPr>
      <w:r>
        <w:rPr>
          <w:rFonts w:cs="Times New Roman"/>
          <w:b/>
          <w:sz w:val="22"/>
        </w:rPr>
        <w:t>XII</w:t>
      </w:r>
      <w:proofErr w:type="gramStart"/>
      <w:r>
        <w:rPr>
          <w:rFonts w:cs="Times New Roman"/>
          <w:b/>
          <w:sz w:val="22"/>
        </w:rPr>
        <w:t xml:space="preserve">.  </w:t>
      </w:r>
      <w:r w:rsidRPr="00DA1ED8">
        <w:rPr>
          <w:rFonts w:cs="Times New Roman"/>
          <w:b/>
          <w:sz w:val="22"/>
          <w:u w:val="single"/>
        </w:rPr>
        <w:t>ADDITIONAL</w:t>
      </w:r>
      <w:proofErr w:type="gramEnd"/>
      <w:r w:rsidRPr="00DA1ED8">
        <w:rPr>
          <w:rFonts w:cs="Times New Roman"/>
          <w:b/>
          <w:sz w:val="22"/>
          <w:u w:val="single"/>
        </w:rPr>
        <w:t xml:space="preserve"> DEBTOR DUTIES</w:t>
      </w:r>
    </w:p>
    <w:p w:rsidR="00DA1ED8" w:rsidRDefault="00DA1ED8" w:rsidP="00DA1ED8">
      <w:pPr>
        <w:pStyle w:val="Default"/>
        <w:tabs>
          <w:tab w:val="left" w:pos="360"/>
          <w:tab w:val="left" w:pos="2250"/>
        </w:tabs>
        <w:spacing w:before="240"/>
        <w:jc w:val="both"/>
        <w:rPr>
          <w:sz w:val="22"/>
          <w:szCs w:val="22"/>
        </w:rPr>
      </w:pPr>
      <w:r>
        <w:rPr>
          <w:sz w:val="22"/>
          <w:szCs w:val="22"/>
        </w:rPr>
        <w:t xml:space="preserve">1. Insurance. Debtor shall maintain insurance as required by law, contract, security agreement or Order of this court. </w:t>
      </w:r>
    </w:p>
    <w:p w:rsidR="00DA1ED8" w:rsidRDefault="00DA1ED8" w:rsidP="00DA1ED8">
      <w:pPr>
        <w:pStyle w:val="Default"/>
        <w:tabs>
          <w:tab w:val="left" w:pos="360"/>
          <w:tab w:val="left" w:pos="2250"/>
        </w:tabs>
        <w:spacing w:before="240"/>
        <w:jc w:val="both"/>
        <w:rPr>
          <w:sz w:val="22"/>
          <w:szCs w:val="22"/>
        </w:rPr>
      </w:pPr>
      <w:r>
        <w:rPr>
          <w:sz w:val="22"/>
          <w:szCs w:val="22"/>
        </w:rPr>
        <w:t xml:space="preserve">2. Payment Records to Trustee. Debtor shall keep and maintain records of payments made to Trustee. </w:t>
      </w:r>
    </w:p>
    <w:p w:rsidR="00DA1ED8" w:rsidRDefault="00DA1ED8" w:rsidP="00DA1ED8">
      <w:pPr>
        <w:pStyle w:val="Default"/>
        <w:tabs>
          <w:tab w:val="left" w:pos="360"/>
          <w:tab w:val="left" w:pos="2250"/>
        </w:tabs>
        <w:spacing w:before="240"/>
        <w:jc w:val="both"/>
        <w:rPr>
          <w:sz w:val="22"/>
          <w:szCs w:val="22"/>
        </w:rPr>
      </w:pPr>
      <w:r>
        <w:rPr>
          <w:sz w:val="22"/>
          <w:szCs w:val="22"/>
        </w:rPr>
        <w:t xml:space="preserve">3. Payment Records to Secured Creditor(s). Debtor shall keep and maintain records of post-petition payments made to Secured Creditor(s). </w:t>
      </w:r>
    </w:p>
    <w:p w:rsidR="00DA1ED8" w:rsidRDefault="00DA1ED8" w:rsidP="00DA1ED8">
      <w:pPr>
        <w:pStyle w:val="Default"/>
        <w:tabs>
          <w:tab w:val="left" w:pos="360"/>
          <w:tab w:val="left" w:pos="2250"/>
        </w:tabs>
        <w:spacing w:before="240"/>
        <w:jc w:val="both"/>
        <w:rPr>
          <w:sz w:val="22"/>
          <w:szCs w:val="22"/>
        </w:rPr>
      </w:pPr>
      <w:r>
        <w:rPr>
          <w:sz w:val="22"/>
          <w:szCs w:val="22"/>
        </w:rPr>
        <w:t>4. Domestic Support Obligation(s). Under 11 U.S.C. § 1325(a</w:t>
      </w:r>
      <w:proofErr w:type="gramStart"/>
      <w:r>
        <w:rPr>
          <w:sz w:val="22"/>
          <w:szCs w:val="22"/>
        </w:rPr>
        <w:t>)(</w:t>
      </w:r>
      <w:proofErr w:type="gramEnd"/>
      <w:r>
        <w:rPr>
          <w:sz w:val="22"/>
          <w:szCs w:val="22"/>
        </w:rPr>
        <w:t xml:space="preserve">8) and § 1328(a), if the debtor owes domestic support obligations, whether owed at the time of filing or incurred during the pendency of the bankruptcy case, the debtor must file a certification with the Chapter 13 Trustee stating that all such payments due under the plan have been paid before a discharge order may enter. Debtor shall maintain a record of all domestic support obligation payments paid directly to the recipient pursuant to a separation agreement, divorce decree, applicable child support collection unit order or other court’s order. </w:t>
      </w:r>
    </w:p>
    <w:p w:rsidR="00DA1ED8" w:rsidRPr="00DA1ED8" w:rsidRDefault="00DA1ED8" w:rsidP="00DA1ED8">
      <w:pPr>
        <w:pStyle w:val="Default"/>
        <w:tabs>
          <w:tab w:val="left" w:pos="360"/>
          <w:tab w:val="left" w:pos="2250"/>
        </w:tabs>
        <w:spacing w:before="240"/>
        <w:jc w:val="both"/>
        <w:rPr>
          <w:sz w:val="22"/>
          <w:szCs w:val="22"/>
        </w:rPr>
      </w:pPr>
      <w:r>
        <w:rPr>
          <w:sz w:val="22"/>
          <w:szCs w:val="22"/>
        </w:rPr>
        <w:lastRenderedPageBreak/>
        <w:t>5. Change in Address. Debtor must notify the court and the Trustee if the address or contact information changes during the pendency of the case. Notification must be made in writing within fifteen (15) days of</w:t>
      </w:r>
      <w:r>
        <w:rPr>
          <w:sz w:val="22"/>
          <w:szCs w:val="22"/>
        </w:rPr>
        <w:t xml:space="preserve"> </w:t>
      </w:r>
      <w:r>
        <w:rPr>
          <w:sz w:val="22"/>
          <w:szCs w:val="22"/>
        </w:rPr>
        <w:t>when the change takes place.</w:t>
      </w:r>
    </w:p>
    <w:p w:rsidR="0098592E" w:rsidRDefault="00DA1ED8" w:rsidP="00DA1ED8">
      <w:pPr>
        <w:pStyle w:val="Default"/>
        <w:tabs>
          <w:tab w:val="left" w:pos="360"/>
          <w:tab w:val="left" w:pos="2250"/>
        </w:tabs>
        <w:spacing w:before="240"/>
        <w:jc w:val="both"/>
        <w:rPr>
          <w:sz w:val="22"/>
          <w:szCs w:val="22"/>
        </w:rPr>
      </w:pPr>
      <w:r>
        <w:rPr>
          <w:sz w:val="22"/>
          <w:szCs w:val="22"/>
        </w:rPr>
        <w:t>6. Disposal of Property. The Debtor(s) shall not transfer, sell, encumber, or otherwise alienate property of the estate with a value of more than $1,000 other than in accordance with the confirmed Plan or other order of the Bankruptcy Court. The Debtor shall be responsible for preserving and protecting all property of the estate.</w:t>
      </w:r>
    </w:p>
    <w:p w:rsidR="00DA1ED8" w:rsidRDefault="00DA1ED8" w:rsidP="00DA1ED8">
      <w:pPr>
        <w:pStyle w:val="Default"/>
        <w:tabs>
          <w:tab w:val="left" w:pos="360"/>
          <w:tab w:val="left" w:pos="2250"/>
        </w:tabs>
        <w:spacing w:before="240"/>
        <w:jc w:val="center"/>
        <w:rPr>
          <w:b/>
          <w:sz w:val="22"/>
          <w:szCs w:val="22"/>
          <w:u w:val="single"/>
        </w:rPr>
      </w:pPr>
      <w:r>
        <w:rPr>
          <w:b/>
          <w:sz w:val="22"/>
          <w:szCs w:val="22"/>
        </w:rPr>
        <w:t>XIII</w:t>
      </w:r>
      <w:proofErr w:type="gramStart"/>
      <w:r>
        <w:rPr>
          <w:b/>
          <w:sz w:val="22"/>
          <w:szCs w:val="22"/>
        </w:rPr>
        <w:t xml:space="preserve">.  </w:t>
      </w:r>
      <w:r>
        <w:rPr>
          <w:b/>
          <w:sz w:val="22"/>
          <w:szCs w:val="22"/>
          <w:u w:val="single"/>
        </w:rPr>
        <w:t>OTHER</w:t>
      </w:r>
      <w:proofErr w:type="gramEnd"/>
      <w:r>
        <w:rPr>
          <w:b/>
          <w:sz w:val="22"/>
          <w:szCs w:val="22"/>
          <w:u w:val="single"/>
        </w:rPr>
        <w:t xml:space="preserve"> PLAN PROVISIONS</w:t>
      </w:r>
    </w:p>
    <w:p w:rsidR="00DA1ED8" w:rsidRDefault="00DA1ED8" w:rsidP="00DA1ED8">
      <w:pPr>
        <w:pStyle w:val="Default"/>
        <w:tabs>
          <w:tab w:val="left" w:pos="360"/>
          <w:tab w:val="left" w:pos="2250"/>
        </w:tabs>
        <w:spacing w:before="240"/>
        <w:rPr>
          <w:b/>
          <w:sz w:val="22"/>
          <w:szCs w:val="22"/>
        </w:rPr>
      </w:pPr>
      <w:r>
        <w:rPr>
          <w:b/>
          <w:sz w:val="22"/>
          <w:szCs w:val="22"/>
        </w:rPr>
        <w:t>LOSS MITIGATION:  (Optional)</w:t>
      </w:r>
    </w:p>
    <w:p w:rsidR="00DA1ED8" w:rsidRDefault="00DA1ED8" w:rsidP="00DA1ED8">
      <w:pPr>
        <w:pStyle w:val="Default"/>
        <w:tabs>
          <w:tab w:val="left" w:pos="360"/>
          <w:tab w:val="left" w:pos="2250"/>
        </w:tabs>
        <w:spacing w:before="240"/>
        <w:rPr>
          <w:i/>
          <w:sz w:val="22"/>
          <w:szCs w:val="22"/>
        </w:rPr>
      </w:pPr>
      <w:r>
        <w:rPr>
          <w:i/>
          <w:sz w:val="22"/>
          <w:szCs w:val="22"/>
        </w:rPr>
        <w:tab/>
        <w:t>This section applies only to the Debtor’s Real Property Used as a Principal Residence.</w:t>
      </w:r>
    </w:p>
    <w:p w:rsidR="00507718" w:rsidRDefault="00DA1ED8" w:rsidP="00507718">
      <w:pPr>
        <w:pStyle w:val="Default"/>
        <w:tabs>
          <w:tab w:val="left" w:pos="360"/>
          <w:tab w:val="left" w:pos="2250"/>
        </w:tabs>
        <w:spacing w:before="240"/>
        <w:jc w:val="both"/>
        <w:rPr>
          <w:sz w:val="22"/>
          <w:szCs w:val="22"/>
        </w:rPr>
      </w:pPr>
      <w:r>
        <w:rPr>
          <w:sz w:val="22"/>
          <w:szCs w:val="22"/>
        </w:rPr>
        <mc:AlternateContent>
          <mc:Choice Requires="wps">
            <w:drawing>
              <wp:anchor distT="0" distB="0" distL="114300" distR="114300" simplePos="0" relativeHeight="251659264" behindDoc="0" locked="0" layoutInCell="1" allowOverlap="1" wp14:anchorId="25D63BCE" wp14:editId="26C10210">
                <wp:simplePos x="0" y="0"/>
                <wp:positionH relativeFrom="column">
                  <wp:posOffset>220609</wp:posOffset>
                </wp:positionH>
                <wp:positionV relativeFrom="paragraph">
                  <wp:posOffset>179705</wp:posOffset>
                </wp:positionV>
                <wp:extent cx="100666" cy="94890"/>
                <wp:effectExtent l="0" t="0" r="13970" b="19685"/>
                <wp:wrapNone/>
                <wp:docPr id="1" name="Rectangle 1"/>
                <wp:cNvGraphicFramePr/>
                <a:graphic xmlns:a="http://schemas.openxmlformats.org/drawingml/2006/main">
                  <a:graphicData uri="http://schemas.microsoft.com/office/word/2010/wordprocessingShape">
                    <wps:wsp>
                      <wps:cNvSpPr/>
                      <wps:spPr>
                        <a:xfrm>
                          <a:off x="0" y="0"/>
                          <a:ext cx="100666" cy="9489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35pt;margin-top:14.15pt;width:7.9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" filled="f" strokecolor="black [3213]" strokeweight=".5pt"/>
            </w:pict>
          </mc:Fallback>
        </mc:AlternateContent>
      </w:r>
      <w:r w:rsidR="00230FB0">
        <w:rPr>
          <w:sz w:val="22"/>
          <w:szCs w:val="22"/>
        </w:rPr>
        <w:tab/>
        <w:t xml:space="preserve">     </w:t>
      </w:r>
      <w:r>
        <w:rPr>
          <w:sz w:val="22"/>
          <w:szCs w:val="22"/>
        </w:rPr>
        <w:t>By checking this box, the Debtor expresses an interest</w:t>
      </w:r>
      <w:r w:rsidR="00230FB0" w:rsidRPr="00230FB0">
        <w:rPr>
          <w:sz w:val="22"/>
          <w:szCs w:val="22"/>
        </w:rPr>
        <w:t xml:space="preserve"> </w:t>
      </w:r>
      <w:r w:rsidR="00230FB0">
        <w:rPr>
          <w:sz w:val="22"/>
          <w:szCs w:val="22"/>
        </w:rPr>
        <w:t>in discussing loss mitigation (such as a loan modification, loan refinance, short sale, or surrender in full satisfaction) concerning the Debtor’s Real Property Used as a Principal Residence. List the property and/or the Secured Creditor(s) below:</w:t>
      </w:r>
    </w:p>
    <w:p w:rsidR="00230FB0" w:rsidRDefault="00507718" w:rsidP="00507718">
      <w:pPr>
        <w:pStyle w:val="Default"/>
        <w:tabs>
          <w:tab w:val="left" w:pos="360"/>
          <w:tab w:val="left" w:pos="2250"/>
        </w:tabs>
        <w:spacing w:before="240"/>
        <w:jc w:val="both"/>
        <w:rPr>
          <w:sz w:val="22"/>
          <w:szCs w:val="22"/>
        </w:rPr>
      </w:pPr>
      <w:r>
        <w:rPr>
          <w:sz w:val="22"/>
          <w:szCs w:val="22"/>
        </w:rPr>
        <w:t>_____________________________________________________________________________________</w:t>
      </w:r>
      <w:r w:rsidR="00230FB0">
        <w:rPr>
          <w:sz w:val="22"/>
          <w:szCs w:val="22"/>
        </w:rPr>
        <w:t xml:space="preserve"> </w:t>
      </w:r>
    </w:p>
    <w:p w:rsidR="00230FB0" w:rsidRDefault="00230FB0" w:rsidP="00507718">
      <w:pPr>
        <w:pStyle w:val="Default"/>
        <w:tabs>
          <w:tab w:val="left" w:pos="360"/>
          <w:tab w:val="left" w:pos="2250"/>
        </w:tabs>
        <w:spacing w:before="240"/>
        <w:jc w:val="both"/>
        <w:rPr>
          <w:sz w:val="22"/>
          <w:szCs w:val="22"/>
        </w:rPr>
      </w:pPr>
      <w:r>
        <w:rPr>
          <w:sz w:val="22"/>
          <w:szCs w:val="22"/>
        </w:rPr>
        <w:t xml:space="preserve">The Debtor hereby permits the Secured Creditor(s) listed above to contact (check all that apply): </w:t>
      </w:r>
    </w:p>
    <w:p w:rsidR="00507718" w:rsidRDefault="00507718" w:rsidP="00CB0A8D">
      <w:pPr>
        <w:pStyle w:val="Default"/>
        <w:tabs>
          <w:tab w:val="left" w:pos="360"/>
          <w:tab w:val="left" w:pos="2250"/>
        </w:tabs>
        <w:spacing w:before="240"/>
        <w:ind w:left="360"/>
        <w:jc w:val="both"/>
        <w:rPr>
          <w:sz w:val="22"/>
          <w:szCs w:val="22"/>
        </w:rPr>
      </w:pPr>
      <w:r>
        <w:rPr>
          <w:sz w:val="22"/>
          <w:szCs w:val="22"/>
        </w:rPr>
        <mc:AlternateContent>
          <mc:Choice Requires="wps">
            <w:drawing>
              <wp:anchor distT="0" distB="0" distL="114300" distR="114300" simplePos="0" relativeHeight="251661312" behindDoc="0" locked="0" layoutInCell="1" allowOverlap="1" wp14:anchorId="5578EA71" wp14:editId="1AC6C798">
                <wp:simplePos x="0" y="0"/>
                <wp:positionH relativeFrom="column">
                  <wp:posOffset>225821</wp:posOffset>
                </wp:positionH>
                <wp:positionV relativeFrom="paragraph">
                  <wp:posOffset>175260</wp:posOffset>
                </wp:positionV>
                <wp:extent cx="100330" cy="94615"/>
                <wp:effectExtent l="0" t="0" r="13970" b="19685"/>
                <wp:wrapNone/>
                <wp:docPr id="2" name="Rectangle 2"/>
                <wp:cNvGraphicFramePr/>
                <a:graphic xmlns:a="http://schemas.openxmlformats.org/drawingml/2006/main">
                  <a:graphicData uri="http://schemas.microsoft.com/office/word/2010/wordprocessingShape">
                    <wps:wsp>
                      <wps:cNvSpPr/>
                      <wps:spPr>
                        <a:xfrm>
                          <a:off x="0" y="0"/>
                          <a:ext cx="100330" cy="9461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8pt;margin-top:13.8pt;width:7.9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" filled="f" strokecolor="black [3213]" strokeweight=".5pt"/>
            </w:pict>
          </mc:Fallback>
        </mc:AlternateContent>
      </w:r>
      <w:r>
        <w:rPr>
          <w:sz w:val="22"/>
          <w:szCs w:val="22"/>
        </w:rPr>
        <w:t xml:space="preserve">     </w:t>
      </w:r>
      <w:proofErr w:type="gramStart"/>
      <w:r w:rsidR="00230FB0">
        <w:rPr>
          <w:sz w:val="22"/>
          <w:szCs w:val="22"/>
        </w:rPr>
        <w:t>The Debtor directly.</w:t>
      </w:r>
      <w:proofErr w:type="gramEnd"/>
      <w:r w:rsidR="00230FB0">
        <w:rPr>
          <w:sz w:val="22"/>
          <w:szCs w:val="22"/>
        </w:rPr>
        <w:t xml:space="preserve"> </w:t>
      </w:r>
    </w:p>
    <w:p w:rsidR="00230FB0" w:rsidRDefault="00507718" w:rsidP="00CB0A8D">
      <w:pPr>
        <w:pStyle w:val="Default"/>
        <w:tabs>
          <w:tab w:val="left" w:pos="360"/>
          <w:tab w:val="left" w:pos="2250"/>
        </w:tabs>
        <w:spacing w:before="240"/>
        <w:ind w:left="360"/>
        <w:jc w:val="both"/>
        <w:rPr>
          <w:sz w:val="22"/>
          <w:szCs w:val="22"/>
        </w:rPr>
      </w:pPr>
      <w:r>
        <w:rPr>
          <w:sz w:val="22"/>
          <w:szCs w:val="22"/>
        </w:rPr>
        <mc:AlternateContent>
          <mc:Choice Requires="wps">
            <w:drawing>
              <wp:anchor distT="0" distB="0" distL="114300" distR="114300" simplePos="0" relativeHeight="251663360" behindDoc="0" locked="0" layoutInCell="1" allowOverlap="1" wp14:anchorId="717C517B" wp14:editId="494EDDAF">
                <wp:simplePos x="0" y="0"/>
                <wp:positionH relativeFrom="column">
                  <wp:posOffset>222250</wp:posOffset>
                </wp:positionH>
                <wp:positionV relativeFrom="paragraph">
                  <wp:posOffset>176794</wp:posOffset>
                </wp:positionV>
                <wp:extent cx="100330" cy="94615"/>
                <wp:effectExtent l="0" t="0" r="13970" b="19685"/>
                <wp:wrapNone/>
                <wp:docPr id="3" name="Rectangle 3"/>
                <wp:cNvGraphicFramePr/>
                <a:graphic xmlns:a="http://schemas.openxmlformats.org/drawingml/2006/main">
                  <a:graphicData uri="http://schemas.microsoft.com/office/word/2010/wordprocessingShape">
                    <wps:wsp>
                      <wps:cNvSpPr/>
                      <wps:spPr>
                        <a:xfrm>
                          <a:off x="0" y="0"/>
                          <a:ext cx="100330" cy="9461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7.5pt;margin-top:13.9pt;width:7.9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" filled="f" strokecolor="black [3213]" strokeweight=".5pt"/>
            </w:pict>
          </mc:Fallback>
        </mc:AlternateContent>
      </w:r>
      <w:r>
        <w:rPr>
          <w:sz w:val="22"/>
          <w:szCs w:val="22"/>
        </w:rPr>
        <w:t xml:space="preserve">     </w:t>
      </w:r>
      <w:proofErr w:type="gramStart"/>
      <w:r w:rsidR="00230FB0">
        <w:rPr>
          <w:sz w:val="22"/>
          <w:szCs w:val="22"/>
        </w:rPr>
        <w:t>Debtor’s bankruptcy counsel.</w:t>
      </w:r>
      <w:proofErr w:type="gramEnd"/>
      <w:r w:rsidR="00230FB0">
        <w:rPr>
          <w:sz w:val="22"/>
          <w:szCs w:val="22"/>
        </w:rPr>
        <w:t xml:space="preserve"> </w:t>
      </w:r>
    </w:p>
    <w:p w:rsidR="00230FB0" w:rsidRDefault="00507718" w:rsidP="00CB0A8D">
      <w:pPr>
        <w:pStyle w:val="Default"/>
        <w:tabs>
          <w:tab w:val="left" w:pos="360"/>
          <w:tab w:val="left" w:pos="2250"/>
        </w:tabs>
        <w:spacing w:before="240"/>
        <w:ind w:left="360"/>
        <w:jc w:val="both"/>
        <w:rPr>
          <w:sz w:val="22"/>
          <w:szCs w:val="22"/>
        </w:rPr>
      </w:pPr>
      <w:r>
        <w:rPr>
          <w:sz w:val="22"/>
          <w:szCs w:val="22"/>
        </w:rPr>
        <mc:AlternateContent>
          <mc:Choice Requires="wps">
            <w:drawing>
              <wp:anchor distT="0" distB="0" distL="114300" distR="114300" simplePos="0" relativeHeight="251665408" behindDoc="0" locked="0" layoutInCell="1" allowOverlap="1" wp14:anchorId="719B621B" wp14:editId="710F9659">
                <wp:simplePos x="0" y="0"/>
                <wp:positionH relativeFrom="column">
                  <wp:posOffset>219710</wp:posOffset>
                </wp:positionH>
                <wp:positionV relativeFrom="paragraph">
                  <wp:posOffset>174254</wp:posOffset>
                </wp:positionV>
                <wp:extent cx="100330" cy="94615"/>
                <wp:effectExtent l="0" t="0" r="13970" b="19685"/>
                <wp:wrapNone/>
                <wp:docPr id="4" name="Rectangle 4"/>
                <wp:cNvGraphicFramePr/>
                <a:graphic xmlns:a="http://schemas.openxmlformats.org/drawingml/2006/main">
                  <a:graphicData uri="http://schemas.microsoft.com/office/word/2010/wordprocessingShape">
                    <wps:wsp>
                      <wps:cNvSpPr/>
                      <wps:spPr>
                        <a:xfrm>
                          <a:off x="0" y="0"/>
                          <a:ext cx="100330" cy="9461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7.3pt;margin-top:13.7pt;width:7.9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" filled="f" strokecolor="black [3213]" strokeweight=".5pt"/>
            </w:pict>
          </mc:Fallback>
        </mc:AlternateContent>
      </w:r>
      <w:r>
        <w:rPr>
          <w:sz w:val="22"/>
          <w:szCs w:val="22"/>
        </w:rPr>
        <w:t xml:space="preserve">     </w:t>
      </w:r>
      <w:r w:rsidR="00CB0A8D">
        <w:rPr>
          <w:sz w:val="22"/>
          <w:szCs w:val="22"/>
        </w:rPr>
        <w:t>Other: ____________________________</w:t>
      </w:r>
    </w:p>
    <w:p w:rsidR="00230FB0" w:rsidRDefault="00230FB0" w:rsidP="00507718">
      <w:pPr>
        <w:pStyle w:val="Default"/>
        <w:tabs>
          <w:tab w:val="left" w:pos="360"/>
          <w:tab w:val="left" w:pos="2250"/>
        </w:tabs>
        <w:spacing w:before="240"/>
        <w:jc w:val="both"/>
        <w:rPr>
          <w:sz w:val="22"/>
          <w:szCs w:val="22"/>
        </w:rPr>
      </w:pPr>
      <w:r>
        <w:rPr>
          <w:sz w:val="22"/>
          <w:szCs w:val="22"/>
        </w:rPr>
        <w:t xml:space="preserve">(Debtor is not required to dismiss this bankruptcy Petition during the loss mitigation discussions. Any agreement reached during the loss mitigation discussions may be approved pursuant to an amended plan, and the terms may be set forth in Section XII, below.) </w:t>
      </w:r>
    </w:p>
    <w:p w:rsidR="00230FB0" w:rsidRPr="00CB0A8D" w:rsidRDefault="00230FB0" w:rsidP="00507718">
      <w:pPr>
        <w:pStyle w:val="Default"/>
        <w:tabs>
          <w:tab w:val="left" w:pos="360"/>
          <w:tab w:val="left" w:pos="2250"/>
        </w:tabs>
        <w:spacing w:before="240"/>
        <w:jc w:val="both"/>
        <w:rPr>
          <w:b/>
          <w:sz w:val="22"/>
          <w:szCs w:val="22"/>
        </w:rPr>
      </w:pPr>
      <w:r w:rsidRPr="00CB0A8D">
        <w:rPr>
          <w:b/>
          <w:sz w:val="22"/>
          <w:szCs w:val="22"/>
        </w:rPr>
        <w:t xml:space="preserve">PLAN SERVICE AND SIGNATURES: </w:t>
      </w:r>
    </w:p>
    <w:p w:rsidR="00230FB0" w:rsidRDefault="00230FB0" w:rsidP="00507718">
      <w:pPr>
        <w:pStyle w:val="Default"/>
        <w:tabs>
          <w:tab w:val="left" w:pos="360"/>
          <w:tab w:val="left" w:pos="2250"/>
        </w:tabs>
        <w:spacing w:before="240"/>
        <w:jc w:val="both"/>
        <w:rPr>
          <w:sz w:val="22"/>
          <w:szCs w:val="22"/>
        </w:rPr>
      </w:pPr>
      <w:r>
        <w:rPr>
          <w:sz w:val="22"/>
          <w:szCs w:val="22"/>
        </w:rPr>
        <w:t>Pursuant to the R.I. LBR 3015-1(b), the Debtor or his/her counsel is required to serve a copy of the Chapter 13 Plan upon the Chapter 13 Trustee, all creditors and interested parties, and to file a certificate of service accordingly. In addition, if the Debtor has included a Motion to Modify Secured Claim and/or a Motion to Avoid Lien in this plan, the Debtor must also comply with the service requirements contained in R.I. LBR</w:t>
      </w:r>
      <w:r w:rsidR="00CB0A8D">
        <w:rPr>
          <w:sz w:val="22"/>
          <w:szCs w:val="22"/>
        </w:rPr>
        <w:t xml:space="preserve"> </w:t>
      </w:r>
      <w:r w:rsidRPr="00507718">
        <w:rPr>
          <w:sz w:val="22"/>
          <w:szCs w:val="22"/>
        </w:rPr>
        <w:t>9013-3(b)</w:t>
      </w:r>
      <w:r>
        <w:rPr>
          <w:sz w:val="22"/>
          <w:szCs w:val="22"/>
        </w:rPr>
        <w:t xml:space="preserve">. </w:t>
      </w:r>
    </w:p>
    <w:p w:rsidR="00B21E70" w:rsidRDefault="00B21E70" w:rsidP="00507718">
      <w:pPr>
        <w:pStyle w:val="Default"/>
        <w:tabs>
          <w:tab w:val="left" w:pos="360"/>
          <w:tab w:val="left" w:pos="2250"/>
        </w:tabs>
        <w:spacing w:before="240"/>
        <w:jc w:val="both"/>
        <w:rPr>
          <w:sz w:val="22"/>
          <w:szCs w:val="22"/>
        </w:rPr>
      </w:pPr>
      <w:r>
        <w:rPr>
          <w:sz w:val="22"/>
          <w:szCs w:val="22"/>
        </w:rPr>
        <w:t>____________________________</w:t>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t>__________________________</w:t>
      </w:r>
    </w:p>
    <w:p w:rsidR="00230FB0" w:rsidRDefault="00230FB0" w:rsidP="00B21E70">
      <w:pPr>
        <w:pStyle w:val="Default"/>
        <w:tabs>
          <w:tab w:val="left" w:pos="360"/>
          <w:tab w:val="left" w:pos="2250"/>
        </w:tabs>
        <w:jc w:val="both"/>
        <w:rPr>
          <w:sz w:val="22"/>
          <w:szCs w:val="22"/>
        </w:rPr>
      </w:pPr>
      <w:r>
        <w:rPr>
          <w:sz w:val="22"/>
          <w:szCs w:val="22"/>
        </w:rPr>
        <w:t xml:space="preserve">Debtor’s counsel </w:t>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Pr>
          <w:sz w:val="22"/>
          <w:szCs w:val="22"/>
        </w:rPr>
        <w:t xml:space="preserve">Date </w:t>
      </w:r>
    </w:p>
    <w:p w:rsidR="00230FB0" w:rsidRDefault="00230FB0" w:rsidP="00507718">
      <w:pPr>
        <w:pStyle w:val="Default"/>
        <w:tabs>
          <w:tab w:val="left" w:pos="360"/>
          <w:tab w:val="left" w:pos="2250"/>
        </w:tabs>
        <w:spacing w:before="240"/>
        <w:jc w:val="both"/>
        <w:rPr>
          <w:sz w:val="22"/>
          <w:szCs w:val="22"/>
        </w:rPr>
      </w:pPr>
      <w:r>
        <w:rPr>
          <w:sz w:val="22"/>
          <w:szCs w:val="22"/>
        </w:rPr>
        <w:t xml:space="preserve">Address: </w:t>
      </w:r>
      <w:r w:rsidR="00F72029">
        <w:rPr>
          <w:sz w:val="22"/>
          <w:szCs w:val="22"/>
        </w:rPr>
        <w:t>____________________</w:t>
      </w:r>
    </w:p>
    <w:p w:rsidR="00F72029" w:rsidRDefault="00F72029" w:rsidP="00507718">
      <w:pPr>
        <w:pStyle w:val="Default"/>
        <w:tabs>
          <w:tab w:val="left" w:pos="360"/>
          <w:tab w:val="left" w:pos="2250"/>
        </w:tabs>
        <w:spacing w:before="240"/>
        <w:jc w:val="both"/>
        <w:rPr>
          <w:sz w:val="22"/>
          <w:szCs w:val="22"/>
        </w:rPr>
      </w:pPr>
      <w:r>
        <w:rPr>
          <w:sz w:val="22"/>
          <w:szCs w:val="22"/>
        </w:rPr>
        <w:t>____________________________</w:t>
      </w:r>
    </w:p>
    <w:p w:rsidR="00F72029" w:rsidRDefault="00F72029" w:rsidP="00507718">
      <w:pPr>
        <w:pStyle w:val="Default"/>
        <w:tabs>
          <w:tab w:val="left" w:pos="360"/>
          <w:tab w:val="left" w:pos="2250"/>
        </w:tabs>
        <w:spacing w:before="240"/>
        <w:jc w:val="both"/>
        <w:rPr>
          <w:sz w:val="22"/>
          <w:szCs w:val="22"/>
        </w:rPr>
      </w:pPr>
      <w:r>
        <w:rPr>
          <w:sz w:val="22"/>
          <w:szCs w:val="22"/>
        </w:rPr>
        <w:t>___________________________</w:t>
      </w:r>
    </w:p>
    <w:p w:rsidR="00230FB0" w:rsidRDefault="00F72029" w:rsidP="00507718">
      <w:pPr>
        <w:pStyle w:val="Default"/>
        <w:tabs>
          <w:tab w:val="left" w:pos="360"/>
          <w:tab w:val="left" w:pos="2250"/>
        </w:tabs>
        <w:spacing w:before="240"/>
        <w:jc w:val="both"/>
        <w:rPr>
          <w:sz w:val="22"/>
          <w:szCs w:val="22"/>
        </w:rPr>
      </w:pPr>
      <w:r>
        <w:rPr>
          <w:sz w:val="22"/>
          <w:szCs w:val="22"/>
        </w:rPr>
        <w:t>Telephone #:________________</w:t>
      </w:r>
    </w:p>
    <w:p w:rsidR="00230FB0" w:rsidRDefault="00230FB0" w:rsidP="00507718">
      <w:pPr>
        <w:pStyle w:val="Default"/>
        <w:tabs>
          <w:tab w:val="left" w:pos="360"/>
          <w:tab w:val="left" w:pos="2250"/>
        </w:tabs>
        <w:spacing w:before="240"/>
        <w:jc w:val="both"/>
        <w:rPr>
          <w:sz w:val="22"/>
          <w:szCs w:val="22"/>
        </w:rPr>
      </w:pPr>
      <w:r>
        <w:rPr>
          <w:sz w:val="22"/>
          <w:szCs w:val="22"/>
        </w:rPr>
        <w:t>I/We declare under penalty of perjury that the information provided in the Chapter 13 Plan, including any</w:t>
      </w:r>
      <w:r w:rsidR="00F72029">
        <w:rPr>
          <w:sz w:val="22"/>
          <w:szCs w:val="22"/>
        </w:rPr>
        <w:t xml:space="preserve"> </w:t>
      </w:r>
      <w:r>
        <w:rPr>
          <w:sz w:val="22"/>
          <w:szCs w:val="22"/>
        </w:rPr>
        <w:t xml:space="preserve">applicable Motion(s) to Modify Secured Claims; Motion(s) to Avoid Certain Liens; Motion to Value </w:t>
      </w:r>
      <w:r>
        <w:rPr>
          <w:sz w:val="22"/>
          <w:szCs w:val="22"/>
        </w:rPr>
        <w:lastRenderedPageBreak/>
        <w:t xml:space="preserve">Collateral; and Motion(s) for Assumption and Rejection of Executory Contracts and Unexpired Leases, as to all matters set forth herein, are true and correct to the best of our knowledge and belief: </w:t>
      </w:r>
    </w:p>
    <w:p w:rsidR="00F72029" w:rsidRDefault="00F72029" w:rsidP="00507718">
      <w:pPr>
        <w:pStyle w:val="Default"/>
        <w:tabs>
          <w:tab w:val="left" w:pos="360"/>
          <w:tab w:val="left" w:pos="2250"/>
        </w:tabs>
        <w:spacing w:before="240"/>
        <w:jc w:val="both"/>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r>
      <w:r>
        <w:rPr>
          <w:sz w:val="22"/>
          <w:szCs w:val="22"/>
        </w:rPr>
        <w:tab/>
        <w:t>__________________________</w:t>
      </w:r>
    </w:p>
    <w:p w:rsidR="00230FB0" w:rsidRDefault="00230FB0" w:rsidP="00F72029">
      <w:pPr>
        <w:pStyle w:val="Default"/>
        <w:tabs>
          <w:tab w:val="left" w:pos="360"/>
          <w:tab w:val="left" w:pos="2250"/>
        </w:tabs>
        <w:jc w:val="both"/>
        <w:rPr>
          <w:sz w:val="22"/>
          <w:szCs w:val="22"/>
        </w:rPr>
      </w:pPr>
      <w:r>
        <w:rPr>
          <w:sz w:val="22"/>
          <w:szCs w:val="22"/>
        </w:rPr>
        <w:t xml:space="preserve">Debtor </w:t>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Pr>
          <w:sz w:val="22"/>
          <w:szCs w:val="22"/>
        </w:rPr>
        <w:t xml:space="preserve">Date </w:t>
      </w:r>
    </w:p>
    <w:p w:rsidR="00F72029" w:rsidRDefault="00F72029" w:rsidP="00230FB0">
      <w:pPr>
        <w:pStyle w:val="Default"/>
        <w:tabs>
          <w:tab w:val="left" w:pos="360"/>
          <w:tab w:val="left" w:pos="2250"/>
        </w:tabs>
        <w:spacing w:before="240"/>
        <w:jc w:val="both"/>
        <w:rPr>
          <w:sz w:val="22"/>
          <w:szCs w:val="22"/>
        </w:rPr>
      </w:pPr>
    </w:p>
    <w:p w:rsidR="00F72029" w:rsidRDefault="00F72029" w:rsidP="00F72029">
      <w:pPr>
        <w:pStyle w:val="Default"/>
        <w:tabs>
          <w:tab w:val="left" w:pos="360"/>
          <w:tab w:val="left" w:pos="2250"/>
        </w:tabs>
        <w:jc w:val="both"/>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r>
      <w:r>
        <w:rPr>
          <w:sz w:val="22"/>
          <w:szCs w:val="22"/>
        </w:rPr>
        <w:tab/>
        <w:t>__________________________</w:t>
      </w:r>
    </w:p>
    <w:p w:rsidR="00DA1ED8" w:rsidRPr="00DA1ED8" w:rsidRDefault="00230FB0" w:rsidP="00F72029">
      <w:pPr>
        <w:pStyle w:val="Default"/>
        <w:tabs>
          <w:tab w:val="left" w:pos="360"/>
          <w:tab w:val="left" w:pos="2250"/>
        </w:tabs>
        <w:jc w:val="both"/>
        <w:rPr>
          <w:sz w:val="22"/>
          <w:szCs w:val="22"/>
        </w:rPr>
      </w:pPr>
      <w:r>
        <w:rPr>
          <w:sz w:val="22"/>
          <w:szCs w:val="22"/>
        </w:rPr>
        <w:t xml:space="preserve">Co-Debtor </w:t>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sidR="00F72029">
        <w:rPr>
          <w:sz w:val="22"/>
          <w:szCs w:val="22"/>
        </w:rPr>
        <w:tab/>
      </w:r>
      <w:r>
        <w:rPr>
          <w:sz w:val="22"/>
          <w:szCs w:val="22"/>
        </w:rPr>
        <w:t>Date</w:t>
      </w:r>
    </w:p>
    <w:sectPr w:rsidR="00DA1ED8" w:rsidRPr="00DA1ED8" w:rsidSect="00845DA0">
      <w:footerReference w:type="default" r:id="rId7"/>
      <w:pgSz w:w="12240" w:h="15840" w:code="1"/>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89" w:rsidRDefault="00C44089" w:rsidP="00C44089">
      <w:pPr>
        <w:spacing w:after="0" w:line="240" w:lineRule="auto"/>
      </w:pPr>
      <w:r>
        <w:separator/>
      </w:r>
    </w:p>
  </w:endnote>
  <w:endnote w:type="continuationSeparator" w:id="0">
    <w:p w:rsidR="00C44089" w:rsidRDefault="00C44089" w:rsidP="00C4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33992"/>
      <w:docPartObj>
        <w:docPartGallery w:val="Page Numbers (Bottom of Page)"/>
        <w:docPartUnique/>
      </w:docPartObj>
    </w:sdtPr>
    <w:sdtEndPr>
      <w:rPr>
        <w:noProof/>
        <w:sz w:val="22"/>
      </w:rPr>
    </w:sdtEndPr>
    <w:sdtContent>
      <w:p w:rsidR="00C44089" w:rsidRPr="00845DA0" w:rsidRDefault="00C44089">
        <w:pPr>
          <w:pStyle w:val="Footer"/>
          <w:jc w:val="center"/>
          <w:rPr>
            <w:sz w:val="22"/>
          </w:rPr>
        </w:pPr>
        <w:r w:rsidRPr="00845DA0">
          <w:rPr>
            <w:sz w:val="22"/>
          </w:rPr>
          <w:fldChar w:fldCharType="begin"/>
        </w:r>
        <w:r w:rsidRPr="00845DA0">
          <w:rPr>
            <w:sz w:val="22"/>
          </w:rPr>
          <w:instrText xml:space="preserve"> PAGE   \* MERGEFORMAT </w:instrText>
        </w:r>
        <w:r w:rsidRPr="00845DA0">
          <w:rPr>
            <w:sz w:val="22"/>
          </w:rPr>
          <w:fldChar w:fldCharType="separate"/>
        </w:r>
        <w:r w:rsidR="005971C2">
          <w:rPr>
            <w:noProof/>
            <w:sz w:val="22"/>
          </w:rPr>
          <w:t>11</w:t>
        </w:r>
        <w:r w:rsidRPr="00845DA0">
          <w:rPr>
            <w:noProof/>
            <w:sz w:val="22"/>
          </w:rPr>
          <w:fldChar w:fldCharType="end"/>
        </w:r>
      </w:p>
    </w:sdtContent>
  </w:sdt>
  <w:p w:rsidR="00C44089" w:rsidRDefault="00C4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89" w:rsidRDefault="00C44089" w:rsidP="00C44089">
      <w:pPr>
        <w:spacing w:after="0" w:line="240" w:lineRule="auto"/>
      </w:pPr>
      <w:r>
        <w:separator/>
      </w:r>
    </w:p>
  </w:footnote>
  <w:footnote w:type="continuationSeparator" w:id="0">
    <w:p w:rsidR="00C44089" w:rsidRDefault="00C44089" w:rsidP="00C440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B2"/>
    <w:rsid w:val="000757C5"/>
    <w:rsid w:val="000C592C"/>
    <w:rsid w:val="00122125"/>
    <w:rsid w:val="001726E3"/>
    <w:rsid w:val="001A0CBA"/>
    <w:rsid w:val="002150C8"/>
    <w:rsid w:val="00230FB0"/>
    <w:rsid w:val="0023257F"/>
    <w:rsid w:val="00294786"/>
    <w:rsid w:val="002C57D8"/>
    <w:rsid w:val="002E234C"/>
    <w:rsid w:val="00304A57"/>
    <w:rsid w:val="00306AC4"/>
    <w:rsid w:val="003715BB"/>
    <w:rsid w:val="004005CF"/>
    <w:rsid w:val="004202CA"/>
    <w:rsid w:val="004C4C94"/>
    <w:rsid w:val="004E23E1"/>
    <w:rsid w:val="00507718"/>
    <w:rsid w:val="005971C2"/>
    <w:rsid w:val="00606974"/>
    <w:rsid w:val="0062463B"/>
    <w:rsid w:val="006747CF"/>
    <w:rsid w:val="006A3E2A"/>
    <w:rsid w:val="006B1D3E"/>
    <w:rsid w:val="00766E96"/>
    <w:rsid w:val="007B65E2"/>
    <w:rsid w:val="007E343D"/>
    <w:rsid w:val="007F5551"/>
    <w:rsid w:val="007F6862"/>
    <w:rsid w:val="00845DA0"/>
    <w:rsid w:val="00936F61"/>
    <w:rsid w:val="00967D9F"/>
    <w:rsid w:val="0098592E"/>
    <w:rsid w:val="00987460"/>
    <w:rsid w:val="00990119"/>
    <w:rsid w:val="009955EE"/>
    <w:rsid w:val="00A3736F"/>
    <w:rsid w:val="00AD73DF"/>
    <w:rsid w:val="00B134B2"/>
    <w:rsid w:val="00B21E70"/>
    <w:rsid w:val="00BE65A4"/>
    <w:rsid w:val="00C44089"/>
    <w:rsid w:val="00C45119"/>
    <w:rsid w:val="00CB0A8D"/>
    <w:rsid w:val="00CE1B8F"/>
    <w:rsid w:val="00DA1ED8"/>
    <w:rsid w:val="00DA4B61"/>
    <w:rsid w:val="00DB73A8"/>
    <w:rsid w:val="00E21214"/>
    <w:rsid w:val="00E46800"/>
    <w:rsid w:val="00E9661B"/>
    <w:rsid w:val="00EA73C6"/>
    <w:rsid w:val="00F02738"/>
    <w:rsid w:val="00F107A6"/>
    <w:rsid w:val="00F72029"/>
    <w:rsid w:val="00F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3B"/>
    <w:pPr>
      <w:widowControl w:val="0"/>
      <w:spacing w:line="276" w:lineRule="auto"/>
    </w:pPr>
    <w:rPr>
      <w:rFonts w:ascii="Times New Roman" w:hAnsi="Times New Roman" w:cstheme="minorBidi"/>
      <w:sz w:val="24"/>
    </w:rPr>
  </w:style>
  <w:style w:type="paragraph" w:styleId="Heading1">
    <w:name w:val="heading 1"/>
    <w:basedOn w:val="Normal"/>
    <w:next w:val="Normal"/>
    <w:link w:val="Heading1Char"/>
    <w:uiPriority w:val="9"/>
    <w:qFormat/>
    <w:rsid w:val="0062463B"/>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2463B"/>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6246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46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46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46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463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463B"/>
    <w:rPr>
      <w:sz w:val="20"/>
      <w:szCs w:val="20"/>
    </w:rPr>
  </w:style>
  <w:style w:type="character" w:customStyle="1" w:styleId="FootnoteTextChar">
    <w:name w:val="Footnote Text Char"/>
    <w:basedOn w:val="DefaultParagraphFont"/>
    <w:link w:val="FootnoteText"/>
    <w:uiPriority w:val="99"/>
    <w:rsid w:val="0062463B"/>
    <w:rPr>
      <w:rFonts w:ascii="Times New Roman" w:hAnsi="Times New Roman" w:cstheme="minorBidi"/>
      <w:sz w:val="20"/>
      <w:szCs w:val="20"/>
    </w:rPr>
  </w:style>
  <w:style w:type="character" w:styleId="FootnoteReference">
    <w:name w:val="footnote reference"/>
    <w:basedOn w:val="DefaultParagraphFont"/>
    <w:uiPriority w:val="99"/>
    <w:semiHidden/>
    <w:unhideWhenUsed/>
    <w:rsid w:val="00AD73DF"/>
    <w:rPr>
      <w:vertAlign w:val="superscript"/>
    </w:rPr>
  </w:style>
  <w:style w:type="character" w:styleId="BookTitle">
    <w:name w:val="Book Title"/>
    <w:basedOn w:val="DefaultParagraphFont"/>
    <w:uiPriority w:val="33"/>
    <w:qFormat/>
    <w:rsid w:val="0062463B"/>
    <w:rPr>
      <w:b/>
      <w:bCs/>
      <w:smallCaps/>
      <w:spacing w:val="5"/>
    </w:rPr>
  </w:style>
  <w:style w:type="character" w:customStyle="1" w:styleId="Heading1Char">
    <w:name w:val="Heading 1 Char"/>
    <w:basedOn w:val="DefaultParagraphFont"/>
    <w:link w:val="Heading1"/>
    <w:uiPriority w:val="9"/>
    <w:rsid w:val="0062463B"/>
    <w:rPr>
      <w:rFonts w:ascii="Times New Roman" w:eastAsiaTheme="majorEastAsia" w:hAnsi="Times New Roman" w:cstheme="minorBidi"/>
      <w:b/>
      <w:bCs/>
      <w:color w:val="365F91" w:themeColor="accent1" w:themeShade="BF"/>
      <w:sz w:val="28"/>
      <w:szCs w:val="28"/>
    </w:rPr>
  </w:style>
  <w:style w:type="character" w:customStyle="1" w:styleId="Heading2Char">
    <w:name w:val="Heading 2 Char"/>
    <w:basedOn w:val="DefaultParagraphFont"/>
    <w:link w:val="Heading2"/>
    <w:uiPriority w:val="9"/>
    <w:rsid w:val="0062463B"/>
    <w:rPr>
      <w:rFonts w:ascii="Times New Roman" w:eastAsiaTheme="majorEastAsia" w:hAnsi="Times New Roman" w:cstheme="minorBidi"/>
      <w:b/>
      <w:bCs/>
      <w:color w:val="4F81BD" w:themeColor="accent1"/>
      <w:sz w:val="26"/>
      <w:szCs w:val="26"/>
    </w:rPr>
  </w:style>
  <w:style w:type="paragraph" w:styleId="IntenseQuote">
    <w:name w:val="Intense Quote"/>
    <w:basedOn w:val="Normal"/>
    <w:next w:val="Normal"/>
    <w:link w:val="IntenseQuoteChar"/>
    <w:uiPriority w:val="30"/>
    <w:qFormat/>
    <w:rsid w:val="006246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63B"/>
    <w:rPr>
      <w:rFonts w:ascii="Times New Roman" w:hAnsi="Times New Roman" w:cstheme="minorBidi"/>
      <w:b/>
      <w:bCs/>
      <w:i/>
      <w:iCs/>
      <w:color w:val="4F81BD" w:themeColor="accent1"/>
      <w:sz w:val="24"/>
    </w:rPr>
  </w:style>
  <w:style w:type="character" w:styleId="IntenseReference">
    <w:name w:val="Intense Reference"/>
    <w:basedOn w:val="DefaultParagraphFont"/>
    <w:uiPriority w:val="32"/>
    <w:qFormat/>
    <w:rsid w:val="0062463B"/>
    <w:rPr>
      <w:b/>
      <w:bCs/>
      <w:smallCaps/>
      <w:color w:val="C0504D" w:themeColor="accent2"/>
      <w:spacing w:val="5"/>
      <w:u w:val="single"/>
    </w:rPr>
  </w:style>
  <w:style w:type="paragraph" w:styleId="ListParagraph">
    <w:name w:val="List Paragraph"/>
    <w:basedOn w:val="Normal"/>
    <w:uiPriority w:val="34"/>
    <w:qFormat/>
    <w:rsid w:val="0062463B"/>
  </w:style>
  <w:style w:type="paragraph" w:styleId="NoSpacing">
    <w:name w:val="No Spacing"/>
    <w:uiPriority w:val="1"/>
    <w:qFormat/>
    <w:rsid w:val="0062463B"/>
    <w:pPr>
      <w:spacing w:after="0" w:line="240" w:lineRule="auto"/>
    </w:pPr>
    <w:rPr>
      <w:rFonts w:ascii="Times New Roman" w:hAnsi="Times New Roman"/>
      <w:sz w:val="24"/>
    </w:rPr>
  </w:style>
  <w:style w:type="character" w:styleId="Strong">
    <w:name w:val="Strong"/>
    <w:basedOn w:val="DefaultParagraphFont"/>
    <w:uiPriority w:val="22"/>
    <w:qFormat/>
    <w:rsid w:val="0062463B"/>
    <w:rPr>
      <w:b/>
      <w:bCs/>
    </w:rPr>
  </w:style>
  <w:style w:type="paragraph" w:styleId="Subtitle">
    <w:name w:val="Subtitle"/>
    <w:basedOn w:val="Normal"/>
    <w:next w:val="Normal"/>
    <w:link w:val="SubtitleChar"/>
    <w:uiPriority w:val="11"/>
    <w:qFormat/>
    <w:rsid w:val="0062463B"/>
    <w:pPr>
      <w:numPr>
        <w:ilvl w:val="1"/>
      </w:numPr>
      <w:ind w:left="720"/>
    </w:pPr>
    <w:rPr>
      <w:rFonts w:eastAsiaTheme="majorEastAsia"/>
      <w:i/>
      <w:iCs/>
      <w:color w:val="4F81BD" w:themeColor="accent1"/>
      <w:spacing w:val="15"/>
      <w:szCs w:val="24"/>
    </w:rPr>
  </w:style>
  <w:style w:type="character" w:customStyle="1" w:styleId="SubtitleChar">
    <w:name w:val="Subtitle Char"/>
    <w:basedOn w:val="DefaultParagraphFont"/>
    <w:link w:val="Subtitle"/>
    <w:uiPriority w:val="11"/>
    <w:rsid w:val="0062463B"/>
    <w:rPr>
      <w:rFonts w:ascii="Times New Roman" w:eastAsiaTheme="majorEastAsia" w:hAnsi="Times New Roman" w:cstheme="minorBidi"/>
      <w:i/>
      <w:iCs/>
      <w:color w:val="4F81BD" w:themeColor="accent1"/>
      <w:spacing w:val="15"/>
      <w:sz w:val="24"/>
      <w:szCs w:val="24"/>
    </w:rPr>
  </w:style>
  <w:style w:type="character" w:styleId="SubtleEmphasis">
    <w:name w:val="Subtle Emphasis"/>
    <w:basedOn w:val="DefaultParagraphFont"/>
    <w:uiPriority w:val="19"/>
    <w:qFormat/>
    <w:rsid w:val="0062463B"/>
    <w:rPr>
      <w:i/>
      <w:iCs/>
      <w:color w:val="808080" w:themeColor="text1" w:themeTint="7F"/>
    </w:rPr>
  </w:style>
  <w:style w:type="paragraph" w:styleId="Title">
    <w:name w:val="Title"/>
    <w:basedOn w:val="Normal"/>
    <w:next w:val="Normal"/>
    <w:link w:val="TitleChar"/>
    <w:uiPriority w:val="10"/>
    <w:qFormat/>
    <w:rsid w:val="0062463B"/>
    <w:pPr>
      <w:pBdr>
        <w:bottom w:val="single" w:sz="8" w:space="4" w:color="4F81BD" w:themeColor="accent1"/>
      </w:pBdr>
      <w:spacing w:after="300"/>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62463B"/>
    <w:rPr>
      <w:rFonts w:ascii="Times New Roman" w:eastAsiaTheme="majorEastAsia" w:hAnsi="Times New Roman" w:cstheme="minorBidi"/>
      <w:color w:val="17365D" w:themeColor="text2" w:themeShade="BF"/>
      <w:spacing w:val="5"/>
      <w:kern w:val="28"/>
      <w:sz w:val="52"/>
      <w:szCs w:val="52"/>
    </w:rPr>
  </w:style>
  <w:style w:type="paragraph" w:customStyle="1" w:styleId="RomanNumeralTitle">
    <w:name w:val="Roman Numeral Title"/>
    <w:basedOn w:val="Normal"/>
    <w:qFormat/>
    <w:rsid w:val="0062463B"/>
    <w:rPr>
      <w:rFonts w:cs="Times New Roman"/>
      <w:b/>
      <w:sz w:val="28"/>
    </w:rPr>
  </w:style>
  <w:style w:type="character" w:customStyle="1" w:styleId="Heading3Char">
    <w:name w:val="Heading 3 Char"/>
    <w:basedOn w:val="DefaultParagraphFont"/>
    <w:link w:val="Heading3"/>
    <w:uiPriority w:val="9"/>
    <w:rsid w:val="0062463B"/>
    <w:rPr>
      <w:rFonts w:eastAsiaTheme="majorEastAsia"/>
      <w:b/>
      <w:bCs/>
      <w:color w:val="4F81BD" w:themeColor="accent1"/>
      <w:sz w:val="24"/>
    </w:rPr>
  </w:style>
  <w:style w:type="character" w:customStyle="1" w:styleId="Heading4Char">
    <w:name w:val="Heading 4 Char"/>
    <w:basedOn w:val="DefaultParagraphFont"/>
    <w:link w:val="Heading4"/>
    <w:uiPriority w:val="9"/>
    <w:rsid w:val="0062463B"/>
    <w:rPr>
      <w:rFonts w:eastAsiaTheme="majorEastAsia"/>
      <w:b/>
      <w:bCs/>
      <w:i/>
      <w:iCs/>
      <w:color w:val="4F81BD" w:themeColor="accent1"/>
      <w:sz w:val="24"/>
    </w:rPr>
  </w:style>
  <w:style w:type="character" w:customStyle="1" w:styleId="Heading5Char">
    <w:name w:val="Heading 5 Char"/>
    <w:basedOn w:val="DefaultParagraphFont"/>
    <w:link w:val="Heading5"/>
    <w:uiPriority w:val="9"/>
    <w:rsid w:val="0062463B"/>
    <w:rPr>
      <w:rFonts w:eastAsiaTheme="majorEastAsia"/>
      <w:color w:val="243F60" w:themeColor="accent1" w:themeShade="7F"/>
      <w:sz w:val="24"/>
    </w:rPr>
  </w:style>
  <w:style w:type="character" w:customStyle="1" w:styleId="Heading6Char">
    <w:name w:val="Heading 6 Char"/>
    <w:basedOn w:val="DefaultParagraphFont"/>
    <w:link w:val="Heading6"/>
    <w:uiPriority w:val="9"/>
    <w:rsid w:val="0062463B"/>
    <w:rPr>
      <w:rFonts w:eastAsiaTheme="majorEastAsia"/>
      <w:i/>
      <w:iCs/>
      <w:color w:val="243F60" w:themeColor="accent1" w:themeShade="7F"/>
      <w:sz w:val="24"/>
    </w:rPr>
  </w:style>
  <w:style w:type="character" w:customStyle="1" w:styleId="Heading7Char">
    <w:name w:val="Heading 7 Char"/>
    <w:basedOn w:val="DefaultParagraphFont"/>
    <w:link w:val="Heading7"/>
    <w:uiPriority w:val="9"/>
    <w:rsid w:val="0062463B"/>
    <w:rPr>
      <w:rFonts w:eastAsiaTheme="majorEastAsia"/>
      <w:i/>
      <w:iCs/>
      <w:color w:val="404040" w:themeColor="text1" w:themeTint="BF"/>
      <w:sz w:val="24"/>
    </w:rPr>
  </w:style>
  <w:style w:type="paragraph" w:styleId="Header">
    <w:name w:val="header"/>
    <w:basedOn w:val="Normal"/>
    <w:link w:val="HeaderChar"/>
    <w:uiPriority w:val="99"/>
    <w:unhideWhenUsed/>
    <w:rsid w:val="00624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3B"/>
    <w:rPr>
      <w:rFonts w:ascii="Times New Roman" w:hAnsi="Times New Roman" w:cstheme="minorBidi"/>
      <w:sz w:val="24"/>
    </w:rPr>
  </w:style>
  <w:style w:type="paragraph" w:styleId="Footer">
    <w:name w:val="footer"/>
    <w:basedOn w:val="Normal"/>
    <w:link w:val="FooterChar"/>
    <w:uiPriority w:val="99"/>
    <w:unhideWhenUsed/>
    <w:rsid w:val="00624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3B"/>
    <w:rPr>
      <w:rFonts w:ascii="Times New Roman" w:hAnsi="Times New Roman" w:cstheme="minorBidi"/>
      <w:sz w:val="24"/>
    </w:rPr>
  </w:style>
  <w:style w:type="character" w:styleId="Emphasis">
    <w:name w:val="Emphasis"/>
    <w:basedOn w:val="DefaultParagraphFont"/>
    <w:uiPriority w:val="20"/>
    <w:qFormat/>
    <w:rsid w:val="0062463B"/>
    <w:rPr>
      <w:i/>
      <w:iCs/>
    </w:rPr>
  </w:style>
  <w:style w:type="paragraph" w:styleId="Quote">
    <w:name w:val="Quote"/>
    <w:basedOn w:val="Normal"/>
    <w:next w:val="Normal"/>
    <w:link w:val="QuoteChar"/>
    <w:uiPriority w:val="29"/>
    <w:qFormat/>
    <w:rsid w:val="0062463B"/>
    <w:rPr>
      <w:i/>
      <w:iCs/>
      <w:color w:val="000000" w:themeColor="text1"/>
    </w:rPr>
  </w:style>
  <w:style w:type="character" w:customStyle="1" w:styleId="QuoteChar">
    <w:name w:val="Quote Char"/>
    <w:basedOn w:val="DefaultParagraphFont"/>
    <w:link w:val="Quote"/>
    <w:uiPriority w:val="29"/>
    <w:rsid w:val="0062463B"/>
    <w:rPr>
      <w:rFonts w:ascii="Times New Roman" w:hAnsi="Times New Roman" w:cstheme="minorBidi"/>
      <w:i/>
      <w:iCs/>
      <w:color w:val="000000" w:themeColor="text1"/>
      <w:sz w:val="24"/>
    </w:rPr>
  </w:style>
  <w:style w:type="character" w:styleId="IntenseEmphasis">
    <w:name w:val="Intense Emphasis"/>
    <w:basedOn w:val="DefaultParagraphFont"/>
    <w:uiPriority w:val="21"/>
    <w:qFormat/>
    <w:rsid w:val="0062463B"/>
    <w:rPr>
      <w:b/>
      <w:bCs/>
      <w:i/>
      <w:iCs/>
      <w:color w:val="4F81BD" w:themeColor="accent1"/>
    </w:rPr>
  </w:style>
  <w:style w:type="paragraph" w:customStyle="1" w:styleId="SubTitleafterRomanNumerals">
    <w:name w:val="SubTitle after Roman Numerals"/>
    <w:basedOn w:val="Normal"/>
    <w:qFormat/>
    <w:rsid w:val="0062463B"/>
    <w:pPr>
      <w:jc w:val="right"/>
    </w:pPr>
    <w:rPr>
      <w:b/>
      <w:i/>
      <w:sz w:val="28"/>
      <w:szCs w:val="28"/>
      <w:u w:val="single"/>
    </w:rPr>
  </w:style>
  <w:style w:type="paragraph" w:customStyle="1" w:styleId="Default">
    <w:name w:val="Default"/>
    <w:rsid w:val="004202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20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3B"/>
    <w:pPr>
      <w:widowControl w:val="0"/>
      <w:spacing w:line="276" w:lineRule="auto"/>
    </w:pPr>
    <w:rPr>
      <w:rFonts w:ascii="Times New Roman" w:hAnsi="Times New Roman" w:cstheme="minorBidi"/>
      <w:sz w:val="24"/>
    </w:rPr>
  </w:style>
  <w:style w:type="paragraph" w:styleId="Heading1">
    <w:name w:val="heading 1"/>
    <w:basedOn w:val="Normal"/>
    <w:next w:val="Normal"/>
    <w:link w:val="Heading1Char"/>
    <w:uiPriority w:val="9"/>
    <w:qFormat/>
    <w:rsid w:val="0062463B"/>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2463B"/>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6246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46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46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46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463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463B"/>
    <w:rPr>
      <w:sz w:val="20"/>
      <w:szCs w:val="20"/>
    </w:rPr>
  </w:style>
  <w:style w:type="character" w:customStyle="1" w:styleId="FootnoteTextChar">
    <w:name w:val="Footnote Text Char"/>
    <w:basedOn w:val="DefaultParagraphFont"/>
    <w:link w:val="FootnoteText"/>
    <w:uiPriority w:val="99"/>
    <w:rsid w:val="0062463B"/>
    <w:rPr>
      <w:rFonts w:ascii="Times New Roman" w:hAnsi="Times New Roman" w:cstheme="minorBidi"/>
      <w:sz w:val="20"/>
      <w:szCs w:val="20"/>
    </w:rPr>
  </w:style>
  <w:style w:type="character" w:styleId="FootnoteReference">
    <w:name w:val="footnote reference"/>
    <w:basedOn w:val="DefaultParagraphFont"/>
    <w:uiPriority w:val="99"/>
    <w:semiHidden/>
    <w:unhideWhenUsed/>
    <w:rsid w:val="00AD73DF"/>
    <w:rPr>
      <w:vertAlign w:val="superscript"/>
    </w:rPr>
  </w:style>
  <w:style w:type="character" w:styleId="BookTitle">
    <w:name w:val="Book Title"/>
    <w:basedOn w:val="DefaultParagraphFont"/>
    <w:uiPriority w:val="33"/>
    <w:qFormat/>
    <w:rsid w:val="0062463B"/>
    <w:rPr>
      <w:b/>
      <w:bCs/>
      <w:smallCaps/>
      <w:spacing w:val="5"/>
    </w:rPr>
  </w:style>
  <w:style w:type="character" w:customStyle="1" w:styleId="Heading1Char">
    <w:name w:val="Heading 1 Char"/>
    <w:basedOn w:val="DefaultParagraphFont"/>
    <w:link w:val="Heading1"/>
    <w:uiPriority w:val="9"/>
    <w:rsid w:val="0062463B"/>
    <w:rPr>
      <w:rFonts w:ascii="Times New Roman" w:eastAsiaTheme="majorEastAsia" w:hAnsi="Times New Roman" w:cstheme="minorBidi"/>
      <w:b/>
      <w:bCs/>
      <w:color w:val="365F91" w:themeColor="accent1" w:themeShade="BF"/>
      <w:sz w:val="28"/>
      <w:szCs w:val="28"/>
    </w:rPr>
  </w:style>
  <w:style w:type="character" w:customStyle="1" w:styleId="Heading2Char">
    <w:name w:val="Heading 2 Char"/>
    <w:basedOn w:val="DefaultParagraphFont"/>
    <w:link w:val="Heading2"/>
    <w:uiPriority w:val="9"/>
    <w:rsid w:val="0062463B"/>
    <w:rPr>
      <w:rFonts w:ascii="Times New Roman" w:eastAsiaTheme="majorEastAsia" w:hAnsi="Times New Roman" w:cstheme="minorBidi"/>
      <w:b/>
      <w:bCs/>
      <w:color w:val="4F81BD" w:themeColor="accent1"/>
      <w:sz w:val="26"/>
      <w:szCs w:val="26"/>
    </w:rPr>
  </w:style>
  <w:style w:type="paragraph" w:styleId="IntenseQuote">
    <w:name w:val="Intense Quote"/>
    <w:basedOn w:val="Normal"/>
    <w:next w:val="Normal"/>
    <w:link w:val="IntenseQuoteChar"/>
    <w:uiPriority w:val="30"/>
    <w:qFormat/>
    <w:rsid w:val="006246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63B"/>
    <w:rPr>
      <w:rFonts w:ascii="Times New Roman" w:hAnsi="Times New Roman" w:cstheme="minorBidi"/>
      <w:b/>
      <w:bCs/>
      <w:i/>
      <w:iCs/>
      <w:color w:val="4F81BD" w:themeColor="accent1"/>
      <w:sz w:val="24"/>
    </w:rPr>
  </w:style>
  <w:style w:type="character" w:styleId="IntenseReference">
    <w:name w:val="Intense Reference"/>
    <w:basedOn w:val="DefaultParagraphFont"/>
    <w:uiPriority w:val="32"/>
    <w:qFormat/>
    <w:rsid w:val="0062463B"/>
    <w:rPr>
      <w:b/>
      <w:bCs/>
      <w:smallCaps/>
      <w:color w:val="C0504D" w:themeColor="accent2"/>
      <w:spacing w:val="5"/>
      <w:u w:val="single"/>
    </w:rPr>
  </w:style>
  <w:style w:type="paragraph" w:styleId="ListParagraph">
    <w:name w:val="List Paragraph"/>
    <w:basedOn w:val="Normal"/>
    <w:uiPriority w:val="34"/>
    <w:qFormat/>
    <w:rsid w:val="0062463B"/>
  </w:style>
  <w:style w:type="paragraph" w:styleId="NoSpacing">
    <w:name w:val="No Spacing"/>
    <w:uiPriority w:val="1"/>
    <w:qFormat/>
    <w:rsid w:val="0062463B"/>
    <w:pPr>
      <w:spacing w:after="0" w:line="240" w:lineRule="auto"/>
    </w:pPr>
    <w:rPr>
      <w:rFonts w:ascii="Times New Roman" w:hAnsi="Times New Roman"/>
      <w:sz w:val="24"/>
    </w:rPr>
  </w:style>
  <w:style w:type="character" w:styleId="Strong">
    <w:name w:val="Strong"/>
    <w:basedOn w:val="DefaultParagraphFont"/>
    <w:uiPriority w:val="22"/>
    <w:qFormat/>
    <w:rsid w:val="0062463B"/>
    <w:rPr>
      <w:b/>
      <w:bCs/>
    </w:rPr>
  </w:style>
  <w:style w:type="paragraph" w:styleId="Subtitle">
    <w:name w:val="Subtitle"/>
    <w:basedOn w:val="Normal"/>
    <w:next w:val="Normal"/>
    <w:link w:val="SubtitleChar"/>
    <w:uiPriority w:val="11"/>
    <w:qFormat/>
    <w:rsid w:val="0062463B"/>
    <w:pPr>
      <w:numPr>
        <w:ilvl w:val="1"/>
      </w:numPr>
      <w:ind w:left="720"/>
    </w:pPr>
    <w:rPr>
      <w:rFonts w:eastAsiaTheme="majorEastAsia"/>
      <w:i/>
      <w:iCs/>
      <w:color w:val="4F81BD" w:themeColor="accent1"/>
      <w:spacing w:val="15"/>
      <w:szCs w:val="24"/>
    </w:rPr>
  </w:style>
  <w:style w:type="character" w:customStyle="1" w:styleId="SubtitleChar">
    <w:name w:val="Subtitle Char"/>
    <w:basedOn w:val="DefaultParagraphFont"/>
    <w:link w:val="Subtitle"/>
    <w:uiPriority w:val="11"/>
    <w:rsid w:val="0062463B"/>
    <w:rPr>
      <w:rFonts w:ascii="Times New Roman" w:eastAsiaTheme="majorEastAsia" w:hAnsi="Times New Roman" w:cstheme="minorBidi"/>
      <w:i/>
      <w:iCs/>
      <w:color w:val="4F81BD" w:themeColor="accent1"/>
      <w:spacing w:val="15"/>
      <w:sz w:val="24"/>
      <w:szCs w:val="24"/>
    </w:rPr>
  </w:style>
  <w:style w:type="character" w:styleId="SubtleEmphasis">
    <w:name w:val="Subtle Emphasis"/>
    <w:basedOn w:val="DefaultParagraphFont"/>
    <w:uiPriority w:val="19"/>
    <w:qFormat/>
    <w:rsid w:val="0062463B"/>
    <w:rPr>
      <w:i/>
      <w:iCs/>
      <w:color w:val="808080" w:themeColor="text1" w:themeTint="7F"/>
    </w:rPr>
  </w:style>
  <w:style w:type="paragraph" w:styleId="Title">
    <w:name w:val="Title"/>
    <w:basedOn w:val="Normal"/>
    <w:next w:val="Normal"/>
    <w:link w:val="TitleChar"/>
    <w:uiPriority w:val="10"/>
    <w:qFormat/>
    <w:rsid w:val="0062463B"/>
    <w:pPr>
      <w:pBdr>
        <w:bottom w:val="single" w:sz="8" w:space="4" w:color="4F81BD" w:themeColor="accent1"/>
      </w:pBdr>
      <w:spacing w:after="300"/>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62463B"/>
    <w:rPr>
      <w:rFonts w:ascii="Times New Roman" w:eastAsiaTheme="majorEastAsia" w:hAnsi="Times New Roman" w:cstheme="minorBidi"/>
      <w:color w:val="17365D" w:themeColor="text2" w:themeShade="BF"/>
      <w:spacing w:val="5"/>
      <w:kern w:val="28"/>
      <w:sz w:val="52"/>
      <w:szCs w:val="52"/>
    </w:rPr>
  </w:style>
  <w:style w:type="paragraph" w:customStyle="1" w:styleId="RomanNumeralTitle">
    <w:name w:val="Roman Numeral Title"/>
    <w:basedOn w:val="Normal"/>
    <w:qFormat/>
    <w:rsid w:val="0062463B"/>
    <w:rPr>
      <w:rFonts w:cs="Times New Roman"/>
      <w:b/>
      <w:sz w:val="28"/>
    </w:rPr>
  </w:style>
  <w:style w:type="character" w:customStyle="1" w:styleId="Heading3Char">
    <w:name w:val="Heading 3 Char"/>
    <w:basedOn w:val="DefaultParagraphFont"/>
    <w:link w:val="Heading3"/>
    <w:uiPriority w:val="9"/>
    <w:rsid w:val="0062463B"/>
    <w:rPr>
      <w:rFonts w:eastAsiaTheme="majorEastAsia"/>
      <w:b/>
      <w:bCs/>
      <w:color w:val="4F81BD" w:themeColor="accent1"/>
      <w:sz w:val="24"/>
    </w:rPr>
  </w:style>
  <w:style w:type="character" w:customStyle="1" w:styleId="Heading4Char">
    <w:name w:val="Heading 4 Char"/>
    <w:basedOn w:val="DefaultParagraphFont"/>
    <w:link w:val="Heading4"/>
    <w:uiPriority w:val="9"/>
    <w:rsid w:val="0062463B"/>
    <w:rPr>
      <w:rFonts w:eastAsiaTheme="majorEastAsia"/>
      <w:b/>
      <w:bCs/>
      <w:i/>
      <w:iCs/>
      <w:color w:val="4F81BD" w:themeColor="accent1"/>
      <w:sz w:val="24"/>
    </w:rPr>
  </w:style>
  <w:style w:type="character" w:customStyle="1" w:styleId="Heading5Char">
    <w:name w:val="Heading 5 Char"/>
    <w:basedOn w:val="DefaultParagraphFont"/>
    <w:link w:val="Heading5"/>
    <w:uiPriority w:val="9"/>
    <w:rsid w:val="0062463B"/>
    <w:rPr>
      <w:rFonts w:eastAsiaTheme="majorEastAsia"/>
      <w:color w:val="243F60" w:themeColor="accent1" w:themeShade="7F"/>
      <w:sz w:val="24"/>
    </w:rPr>
  </w:style>
  <w:style w:type="character" w:customStyle="1" w:styleId="Heading6Char">
    <w:name w:val="Heading 6 Char"/>
    <w:basedOn w:val="DefaultParagraphFont"/>
    <w:link w:val="Heading6"/>
    <w:uiPriority w:val="9"/>
    <w:rsid w:val="0062463B"/>
    <w:rPr>
      <w:rFonts w:eastAsiaTheme="majorEastAsia"/>
      <w:i/>
      <w:iCs/>
      <w:color w:val="243F60" w:themeColor="accent1" w:themeShade="7F"/>
      <w:sz w:val="24"/>
    </w:rPr>
  </w:style>
  <w:style w:type="character" w:customStyle="1" w:styleId="Heading7Char">
    <w:name w:val="Heading 7 Char"/>
    <w:basedOn w:val="DefaultParagraphFont"/>
    <w:link w:val="Heading7"/>
    <w:uiPriority w:val="9"/>
    <w:rsid w:val="0062463B"/>
    <w:rPr>
      <w:rFonts w:eastAsiaTheme="majorEastAsia"/>
      <w:i/>
      <w:iCs/>
      <w:color w:val="404040" w:themeColor="text1" w:themeTint="BF"/>
      <w:sz w:val="24"/>
    </w:rPr>
  </w:style>
  <w:style w:type="paragraph" w:styleId="Header">
    <w:name w:val="header"/>
    <w:basedOn w:val="Normal"/>
    <w:link w:val="HeaderChar"/>
    <w:uiPriority w:val="99"/>
    <w:unhideWhenUsed/>
    <w:rsid w:val="00624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3B"/>
    <w:rPr>
      <w:rFonts w:ascii="Times New Roman" w:hAnsi="Times New Roman" w:cstheme="minorBidi"/>
      <w:sz w:val="24"/>
    </w:rPr>
  </w:style>
  <w:style w:type="paragraph" w:styleId="Footer">
    <w:name w:val="footer"/>
    <w:basedOn w:val="Normal"/>
    <w:link w:val="FooterChar"/>
    <w:uiPriority w:val="99"/>
    <w:unhideWhenUsed/>
    <w:rsid w:val="00624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3B"/>
    <w:rPr>
      <w:rFonts w:ascii="Times New Roman" w:hAnsi="Times New Roman" w:cstheme="minorBidi"/>
      <w:sz w:val="24"/>
    </w:rPr>
  </w:style>
  <w:style w:type="character" w:styleId="Emphasis">
    <w:name w:val="Emphasis"/>
    <w:basedOn w:val="DefaultParagraphFont"/>
    <w:uiPriority w:val="20"/>
    <w:qFormat/>
    <w:rsid w:val="0062463B"/>
    <w:rPr>
      <w:i/>
      <w:iCs/>
    </w:rPr>
  </w:style>
  <w:style w:type="paragraph" w:styleId="Quote">
    <w:name w:val="Quote"/>
    <w:basedOn w:val="Normal"/>
    <w:next w:val="Normal"/>
    <w:link w:val="QuoteChar"/>
    <w:uiPriority w:val="29"/>
    <w:qFormat/>
    <w:rsid w:val="0062463B"/>
    <w:rPr>
      <w:i/>
      <w:iCs/>
      <w:color w:val="000000" w:themeColor="text1"/>
    </w:rPr>
  </w:style>
  <w:style w:type="character" w:customStyle="1" w:styleId="QuoteChar">
    <w:name w:val="Quote Char"/>
    <w:basedOn w:val="DefaultParagraphFont"/>
    <w:link w:val="Quote"/>
    <w:uiPriority w:val="29"/>
    <w:rsid w:val="0062463B"/>
    <w:rPr>
      <w:rFonts w:ascii="Times New Roman" w:hAnsi="Times New Roman" w:cstheme="minorBidi"/>
      <w:i/>
      <w:iCs/>
      <w:color w:val="000000" w:themeColor="text1"/>
      <w:sz w:val="24"/>
    </w:rPr>
  </w:style>
  <w:style w:type="character" w:styleId="IntenseEmphasis">
    <w:name w:val="Intense Emphasis"/>
    <w:basedOn w:val="DefaultParagraphFont"/>
    <w:uiPriority w:val="21"/>
    <w:qFormat/>
    <w:rsid w:val="0062463B"/>
    <w:rPr>
      <w:b/>
      <w:bCs/>
      <w:i/>
      <w:iCs/>
      <w:color w:val="4F81BD" w:themeColor="accent1"/>
    </w:rPr>
  </w:style>
  <w:style w:type="paragraph" w:customStyle="1" w:styleId="SubTitleafterRomanNumerals">
    <w:name w:val="SubTitle after Roman Numerals"/>
    <w:basedOn w:val="Normal"/>
    <w:qFormat/>
    <w:rsid w:val="0062463B"/>
    <w:pPr>
      <w:jc w:val="right"/>
    </w:pPr>
    <w:rPr>
      <w:b/>
      <w:i/>
      <w:sz w:val="28"/>
      <w:szCs w:val="28"/>
      <w:u w:val="single"/>
    </w:rPr>
  </w:style>
  <w:style w:type="paragraph" w:customStyle="1" w:styleId="Default">
    <w:name w:val="Default"/>
    <w:rsid w:val="004202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20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11</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USBCRI</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Template</dc:creator>
  <cp:keywords/>
  <dc:description/>
  <cp:lastModifiedBy>User Template</cp:lastModifiedBy>
  <cp:revision>31</cp:revision>
  <dcterms:created xsi:type="dcterms:W3CDTF">2014-03-10T20:40:00Z</dcterms:created>
  <dcterms:modified xsi:type="dcterms:W3CDTF">2014-04-02T18:14:00Z</dcterms:modified>
</cp:coreProperties>
</file>